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10"/>
          <w:szCs w:val="10"/>
          <w:lang w:val="en-US"/>
        </w:rPr>
      </w:pPr>
      <w:bookmarkStart w:id="0" w:name="__DdeLink__0_4192778169"/>
      <w:r>
        <w:rPr>
          <w:b/>
          <w:sz w:val="10"/>
          <w:szCs w:val="10"/>
        </w:rPr>
        <w:t>12.ЕМПИРИЧНО ПРАВНО-СОЦИОЛОГИЧЕСКО ИЗСЛЕДВАНЕ (ЕПСИ)</w:t>
      </w:r>
    </w:p>
    <w:p>
      <w:pPr>
        <w:pStyle w:val="Normal"/>
        <w:jc w:val="both"/>
        <w:rPr>
          <w:sz w:val="10"/>
          <w:szCs w:val="10"/>
        </w:rPr>
      </w:pPr>
      <w:r>
        <w:rPr>
          <w:sz w:val="10"/>
          <w:szCs w:val="10"/>
        </w:rPr>
        <w:t xml:space="preserve">Понятието емпирично идва от лат. език и означава опит =&gt; емпиричен – опирайки се на опита. ЕСИ е п-са на набиране на научнопредставителна и достоверна информация с оглед на определена тема. ЕПСИ е п-са на набиране на такава информация, но с оглед на определена тема от правната област на обществения живот. Всяко ЕПСИ има няколко етапа: 1/ подготовка 2/ събиране на информация 3/ обработка на информация  През подготовката се извършват следните дейности: 1) определя се темата на изследването 2) формулират се хипотезите 3) определя се методиката на извадката и методиката на регистрацията </w:t>
      </w:r>
      <w:r>
        <w:rPr>
          <w:i/>
          <w:sz w:val="10"/>
          <w:szCs w:val="10"/>
        </w:rPr>
        <w:t>Пр</w:t>
      </w:r>
      <w:r>
        <w:rPr>
          <w:sz w:val="10"/>
          <w:szCs w:val="10"/>
        </w:rPr>
        <w:t xml:space="preserve">. правната информираност на пълнолетните бг граждани 4) определяме обхвата на изследването, който е свързан със самата тема =&gt; обемът включва лицата навършили 18г. </w:t>
      </w:r>
      <w:r>
        <w:rPr>
          <w:b/>
          <w:sz w:val="10"/>
          <w:szCs w:val="10"/>
        </w:rPr>
        <w:t xml:space="preserve">Те се наричат генерална съвкупност. </w:t>
      </w:r>
      <w:r>
        <w:rPr>
          <w:sz w:val="10"/>
          <w:szCs w:val="10"/>
        </w:rPr>
        <w:t>В нашия случай генералната съвкупност се състои от 5млн. Когато генералната съвкупност е голяма се прави т.нар извадка. Методиката на извадката означава прилагането на такива математико - статистически методи, чрез които определените за изследване единици да са достатъчно представителна група за цялата генерална съвкупност. Обикновено големите генерални съвкупности обемът се движи м/у 800 и 1500, като съществуват различни начини на подбор на лицата за изследване, но най-надеждният метод е т.нар квотен метод, изразен в това, че обикновено се прави демографски разрез на съвкупността и се определя какъв е % на жените, мъжете, лицата в съответните възрастови категории, разпределени по образование и др. демографски характеристики в зависимост от изследването. Когато се направи този разрез се пристъпва към точната извадка и тя трябва да възпроизвежда същото процентно съотношение, т.е. ако жените са 5%, то мъжете са 49%, то и в нашата извадка трябва да са така. Този метод е най-надежден, но се прилага друг. При по-малките генерални съвкупности може да се направи изчерпателно изследване, т.е. да се включат всички единици на изследване. След като определим размера на извадката се формулират 2 противоположни хипотези, които се проверяват в хода на изследването: 1) няма разлика в степента на правната информираност на гражданите неюристи и юристи 2) има разлика в степента на правната информираност на гражданите неюристи и юристи. В нашето изследване можем да включим юристи, а също така лица, изтърпяващи наказание лишаване от свобода. След формулирането на хипотезите формулираме обхвата, т.е. в кои отрасли на правото ще търсим степен на правна информираност. След като определим обема пристъпваме към операционализиране на сложни юридически понятия, т.е. превеждаме ги на език разбираем за гражданите неюристи, когато се прави провеждането на понятията на избираем език. Обикновено въпроси, които ще задаваме се формулират под формата на казуси. Въпросникът за самото изследване съдържа т.нар. открити и закрити въпроси, като пред закритите въпроси формулираме въпроси и възможни отговори, като задължително трябва да има отговора “затруднявам се да отговоря”. При откритите въпроси се формулират само въпроси и се дава възможност лицето само да формулира отговора. Самият въпросник трябва да бъде удобен за използване, да бъде изчислен за не повече от 30</w:t>
      </w:r>
      <w:r>
        <w:rPr>
          <w:sz w:val="10"/>
          <w:szCs w:val="10"/>
          <w:lang w:val="en-US"/>
        </w:rPr>
        <w:t>max</w:t>
      </w:r>
      <w:r>
        <w:rPr>
          <w:sz w:val="10"/>
          <w:szCs w:val="10"/>
        </w:rPr>
        <w:t xml:space="preserve"> и 40</w:t>
      </w:r>
      <w:r>
        <w:rPr>
          <w:sz w:val="10"/>
          <w:szCs w:val="10"/>
          <w:lang w:val="en-US"/>
        </w:rPr>
        <w:t>min</w:t>
      </w:r>
      <w:r>
        <w:rPr>
          <w:sz w:val="10"/>
          <w:szCs w:val="10"/>
        </w:rPr>
        <w:t xml:space="preserve">, да не съдържа провокиращи въпроси. Обикновено към въпросника се прилага текст, в който се поставя организация, цели на изследването и се дава гаранция, че анонимността му е запазена, че не се дават или използват лични данни в нарушение на закона. След това оформяме                                                                                 . Това е начинът, по който ще събираме необходимата ни информация. Това може да бъде наблюдение с и без участие; може да бъде анкета, която лицето само попълва; може да бъде интервю или анализ на документ. За да сме сигурни, че е добре подготвен въпросникът се прави изследване в/у малка извадка (10-15 човека), като задължително се включват лица с ниско образование и висока възраст. След като съберем  информация, тя се обработва и т.нар. вербална /количествена/ информация се превръща в количествена . в случая степен на информираност и оттук нататък тази информация може да се ………………………..     </w:t>
      </w:r>
    </w:p>
    <w:p>
      <w:pPr>
        <w:pStyle w:val="Normal"/>
        <w:jc w:val="both"/>
        <w:rPr>
          <w:sz w:val="10"/>
          <w:szCs w:val="10"/>
        </w:rPr>
      </w:pPr>
      <w:r>
        <w:rPr>
          <w:sz w:val="10"/>
          <w:szCs w:val="10"/>
        </w:rPr>
      </w:r>
    </w:p>
    <w:p>
      <w:pPr>
        <w:pStyle w:val="Normal"/>
        <w:jc w:val="both"/>
        <w:rPr/>
      </w:pPr>
      <w:r>
        <w:rPr>
          <w:b/>
          <w:sz w:val="10"/>
          <w:szCs w:val="10"/>
        </w:rPr>
        <w:t>10.МЕХАНИЗЪМ НА СОЦИАЛНОТО ДЕЙСТВИЕ НА ПРАВОТО (МСДП)</w:t>
      </w:r>
    </w:p>
    <w:p>
      <w:pPr>
        <w:pStyle w:val="Normal"/>
        <w:jc w:val="both"/>
        <w:rPr>
          <w:sz w:val="10"/>
          <w:szCs w:val="10"/>
        </w:rPr>
      </w:pPr>
      <w:r>
        <w:rPr>
          <w:sz w:val="10"/>
          <w:szCs w:val="10"/>
        </w:rPr>
        <w:t xml:space="preserve">МСДП  е един цялостен п-с на въздействието на хората и социалните групи и постигане на определен социално значим резултат. Включва следните елементи: 1) правно информиране – означава обезпечаване на обществото с правни знания. Осъществява се чрез официално създадена с-ма или чрез т.нар. официални източници на правна информираност 2) психологическото въздействие на правото е свързано както с п-са на правна социализация, така и с целенасочено въздействие в резултат на което се формира правното съзнание 3) реализация на правото – разрешаване на правни спорове; юридическа отговорност Включва разрешаването на правни спорове като правния спор е юридическа форма на определен конфликт, който се осъществява в различни области, но законодателят е този, който решава дали този конфликт да бъде облечен в юридическа форма, кои отрасли на правото да имат отношение към него и с какви процесуални действия спорът да бъде решен. Особено широко приложение имат т.нар. ………………… решаване на спорове, което е в граждански и наказателен п-с. Използват се и алтернативни способи за решаване на правни спорове, които се прилагат или независимо от наказателния или гражданския п-с. В случай, че даден правен спор не бъде решен тогава се прилагат различните по вид санкции, включени в 4те основни вида юридическа отговорност. Крайният резултат от социалните действия на правото е постигането на определен социален ефект и в този смисъл правото като с-ма от норми осигуряват определен баланс в обществото, ограничават различните форми на социална девиация и предотвратяват възможността съповторно настъпване на решените вече конфликти. Юридическото действие на правото е част от социалното действие. За да се реализира обаче правото и да се постигне социален ефект особено значение имат 2 основни фактора: 1) свързан с упражняването на законодателна власт и по-точно намирането от самия законодател на точните параметри в съответната правна уредба. 2) свързан с правоприлагането и реализацията на съдебната власт, тъй като правото не се осъществява автоматично, а е пречупено през правното съзнание, както на адресатите на правните норми, така също и през правосъзнанието на правоприлагащите норми. Социалната дейност се изследва от социологията на правото чрез специфичния инструментариум, с който тя разполага и който се нарича емпирично правно-социологическо изследване. </w:t>
      </w:r>
    </w:p>
    <w:p>
      <w:pPr>
        <w:pStyle w:val="Normal"/>
        <w:jc w:val="both"/>
        <w:rPr>
          <w:b/>
          <w:b/>
          <w:sz w:val="10"/>
          <w:szCs w:val="10"/>
        </w:rPr>
      </w:pPr>
      <w:r>
        <w:rPr>
          <w:b/>
          <w:sz w:val="10"/>
          <w:szCs w:val="10"/>
        </w:rPr>
      </w:r>
    </w:p>
    <w:p>
      <w:pPr>
        <w:pStyle w:val="Normal"/>
        <w:jc w:val="both"/>
        <w:rPr/>
      </w:pPr>
      <w:r>
        <w:rPr>
          <w:b/>
          <w:sz w:val="10"/>
          <w:szCs w:val="10"/>
        </w:rPr>
        <w:t xml:space="preserve">9.ПРАВНО СЪЗНАНИЕ И ПРАВНОЕЛЕВАНТНО ПОВЕДЕНИЕ </w:t>
      </w:r>
    </w:p>
    <w:p>
      <w:pPr>
        <w:pStyle w:val="Normal"/>
        <w:jc w:val="both"/>
        <w:rPr>
          <w:sz w:val="10"/>
          <w:szCs w:val="10"/>
        </w:rPr>
      </w:pPr>
      <w:r>
        <w:rPr>
          <w:sz w:val="10"/>
          <w:szCs w:val="10"/>
        </w:rPr>
        <w:t xml:space="preserve">Понятието правно съзнание се появява в юридическата литература в края на 19 век и нач. 20 век  Преди това особено популярен е терминът правно чувство, възведен от представителите на европейската правна група. Правното съзнание е онази сфера от общественото, груповото и индивидуалното съзнание, което отразява правната действителност под формата на правни знания,. отсенъчни отношения към правото и практиката по неговото прилагане, психологическите нагласи и ценностните ориентации, регулиращи поведението на личността в юридически значими ситуации. За правното съзнание се включват следните 3 елемента: 1) </w:t>
      </w:r>
      <w:r>
        <w:rPr>
          <w:b/>
          <w:sz w:val="10"/>
          <w:szCs w:val="10"/>
        </w:rPr>
        <w:t xml:space="preserve">правна информираност – </w:t>
      </w:r>
      <w:r>
        <w:rPr>
          <w:sz w:val="10"/>
          <w:szCs w:val="10"/>
        </w:rPr>
        <w:t>правните знания / информираност 2) психологически и включително отношението към действащите правни разпоредби 3) поведенски и включително нагласата, удобността и мотивите за конкретно поведение в юридически значима ситуация. Дали определена ситуация е юридически значима се определя от конкретна правна норма. 1/ мотив – страх от санкция 2/ мотив – убеденост в правността 3/ мотив – чист конформизъм  Правното съзнание е свързващото звено м/у с-ма от норми и конкретно поведение, т.е. правните норми не могат да бъдат изпълнени, ако не бъдат пречупени през призмата на правното съзнание. Този въпрос е един от основните в рамките на правото, защото основните правни отрасли се интересуват от чисто юридическо действие на правото, което означава да се анализират дали е налице определен юридически факт, кои са субектите на конкретното правоотношение и какъв е крайният юридически значим резултат от чисто юридическо действие на правната норма.</w:t>
      </w:r>
    </w:p>
    <w:p>
      <w:pPr>
        <w:pStyle w:val="Normal"/>
        <w:jc w:val="both"/>
        <w:rPr>
          <w:sz w:val="10"/>
          <w:szCs w:val="10"/>
        </w:rPr>
      </w:pPr>
      <w:r>
        <w:rPr>
          <w:sz w:val="10"/>
          <w:szCs w:val="10"/>
        </w:rPr>
      </w:r>
    </w:p>
    <w:p>
      <w:pPr>
        <w:pStyle w:val="Normal"/>
        <w:jc w:val="both"/>
        <w:rPr>
          <w:b/>
          <w:b/>
          <w:sz w:val="10"/>
          <w:szCs w:val="10"/>
        </w:rPr>
      </w:pPr>
      <w:r>
        <w:rPr>
          <w:b/>
          <w:sz w:val="10"/>
          <w:szCs w:val="10"/>
        </w:rPr>
        <w:t>7.ПРАВНО-СОЦИОЛОГИЧЕСКИ ПРОБЛЕМИ НА ДЕВИАНТНО ПОВЕДЕНИЕ</w:t>
      </w:r>
    </w:p>
    <w:p>
      <w:pPr>
        <w:pStyle w:val="Normal"/>
        <w:jc w:val="both"/>
        <w:rPr>
          <w:sz w:val="10"/>
          <w:szCs w:val="10"/>
        </w:rPr>
      </w:pPr>
      <w:r>
        <w:rPr>
          <w:sz w:val="10"/>
          <w:szCs w:val="10"/>
        </w:rPr>
        <w:t xml:space="preserve">Теорията за социалната девиация води началото си от теорията на Емил Дюркем за социалната аномия – означава липса на норма, обичай. Под аномия обаче Емил Дюркем разбира ситуация, при която личността и отделните соц. групи се отнасят с намален респект по отношение на действащите в обществото норми. По-късно влизат в употреба понятията социална девиация, като последното се използва тогава, когато отклонението от нормите е на индивидуално ниво, докато понятието социална патология се използва за обозначаване на отклонение на равнището на социална група или обществото като цяло. Теорията на Дюркем се появява в края на 19 век и нач. на 20 век когато различните форми на отклонение от нормите се движат в много широк диапазон: престъпността, проституцията, хомосексуализма, алкохолизма, масовите разводи, самоубийството, а по-късно насилието, дискриминацията, тероризма, орган на престъпност (мафия). В първоначалния си вариант теорията е по-консервативна. Социалната девиация включва такива актове на човешката дейност, когато са извършени от лица в психически добро здраве. Първото и цялостно изследване на една от формите на социалната девиация е на Е.Дюркем и се нарича “самоубийството”. Той избира този акт на човешката дейност, защото към самоубийство имат отношение всички социални системи. Има специален текст в наказателния кодекс, където при самоубийство се образува досъдебно производство, за да се установи дали извършителят не е бил подтикнат. Е.Дюркем различава 4 вида самоубийство от гледна точка на техните социални причини: 1) алтроизтични – самоубийството е резултат от това, че личността е много силно привързана към социалните си групи и в името на това е готов да жертва собствения си живот (камикадзе) 2) егоизтични – личността успява да се измъкне изпод контрола на групата и се достига до този акт на самоубийство. Среща се най-често сред наркомани и самоубийци 3) фаталистични – личността се намира под много силен натиск и контрол на групата и това води до самоубийство (в религиозни секти, в затвори, в казармата) 4) аномични – всички останали (липса на уважение към забраняващите самоубийство норми) Публични, поради които тези проблеми са под внимание: 1/ защото и престъпността и останалите форми на социална девиация количествено нарастват 2/ появата на нови форми на социална девиация (насилие над деца, трафик на хора, дискриминация) поставят законодателя пред трудно решение дали да върви по пътя на криминализиране на тези деяния или да върви към дикриминализация (да отпадне наказателната отговорност). Законодателят има променливо отношение по въпросите за юридическата отговорност към някои от формите за девиация, като това се отнася най-вече за форми като: хомосексуални, аборти, разводи и фактическо брачно съжителство. До средата на 70те год. на миналия век почти всички европейски кодекси предвиждат затвор за всички хомосексуални. След 70те год. обаче се либерализира режима и хомосексуалните не се изпращат в затвори, а се наблюдава защита на хора с такава ориентация. Остава наказание, ако това деяние се осъществи с малолетни или непълнолетни, или е по принуда. Новият проект за семеен кодекс предвижда легализиране на т.нар. фактическо съжителство, т.е. отпадане на брака. Опасна е тенденцията, при която има възможност патологичното поведение да се обяви за нормално. Така се стига до най-острия проблем на обществото – патология на институциите – социална девиация в различни случай прониква в стр-рата на властта и тогава на практика чрез упражняването на 3те власти се стига до стимулиране на девиантното поведение. Не случайно 1 от най-острите и форми (корупцията) задължително се свързва с висшите етажи на властта. И изследванията показват, че няма общество, в което да няма корупция; променя се самия речник на криминалистите, социолозите и юристите =&gt; корупцията е смазката на демокрацията. Едни от най-дискутираните въпроси са каква е връзката м/у бедност и корупция? Колкото по-бедни, толкова по-корумпирани – не е вярна. Според друга теория понятието бедност се разглежда като социална девиация. Тъй като социалната патология е приоритет на социологията на правото, престъпността е приоритет на криминологията. Наказателното право значително по-късно започва да изследва връзката м/у социалните причини за девиацията и ролята на самото право. Тогава се приемат и много международни конвенции, в които за 1 път се дават легални девиации / дефиниции на понятия отдавна изследвани в социологията. Наказателната конвенция на съвета на Европа от 2000г. – дават се легални дефиниции на понятията – група, организационна група, корупция и търговия с влияние. Едновременно с това се променят и средствата за организация на социалната девиация, като се пробват различни варианти. Много е важно по какъв начин ще се синхронизира т.нар. европейско законодателство със съответните национални законодателства. Няма универсално национално законодателство. Освен чисто юридически проблем се поставя и проблема за извънправните методи и средства за организация на социалната девиация. В този смисъл правото като с-ма от норми разполага с доста ограничения, тъй като най-силният инструмент е юридическата отговорност. Модерното европейско законодателство предлага т.нар. алтернативни способи за решаване на конфликти и за ограничаване на социалната девиация. 1/ възможности за извънсъдебно решаване на спорове (медиация).2/ създаване на специални закони, чрез които се гарантира защита от девиантно поведение, а жертвите на такова поведение, получавайки извънсъдебна защита си спестяват твърде много време, средства и спестяват унизителното положение, в което са поставени (комисия за защита от дискриминация). Основните нормативни системи за ограничаване на социалната девиация: религията, моралът, обичаите, правото. В обществото има различни правни норми, но когато говорим за системи и норми имаме предвид тяхната относителна стабилна обособеност и крайност. Това означава, че всяко правило за поведение, влизащо в тези системи е получило своето историческо потвърждение и социална устойчивост. Всички нормативни системи се различават помежду си по типа санкция. Религията например – нарушаване на религиозната норма се определя като грях, а санкцията, която =&gt; може да бъде наложена приживе или след смъртта. При морала обикновено се използват понятията “добро” и “зло”, макар че е много трудно да бъде извлечен чистия морален факт. Освен това в различните социални групи действат различни социални норми и конфликтът м/у тях може да породи необходимост от правна регламентация. Санкциите, предвидени в неправните норми получават или обществено одобрение, или обществено неодобрение и тъй като правото неможе да регламентира всички видове социална девиация , напоследък особено модерно е създаването на “етични кодекси”, които запълват тази празнина. Особено след приемането на т.нар. Лисабонска конвенция от ЕС, приемането на такива кодекси се приема като задължение за страните от ЕС. Появиха се и други понятия като “професионална етика”, “етична етика”, “…на държавните служители” и се приеха конкретни кодекси на поведение в различните професионални сфери. Първоначално създаването на тези етични кодекси се свързва с т.нар. “биоетика”, т.е. намирането на точен критерий за определяне на дадено поведение в областта на лекарската практика или като нарушение на етиката, или като нарушение на правото. В областта на т.нар. “професионална етика” е почти задължително приемането на такива кодекси, като те са специфични за различните юридически п-си, но крайната цел е да се избегне възможност за корупционно поведение, за стриктно спазване на законосъобразност в производството и съчетано прилагане на морални санкции с юридически санкции. В много документи на ООН се приемат разпоредби с препоръчителен х-р за страни, които са подписали съответния международен документ, като особено актуални са кодексите за поведение на държавните служители, за това защото самата администрация съдържа в себе си бюрократични елементи и тъй като държавните служители са обвързани с власт не винаги е възможно чрез налагане на юридическа отговорност да се пресекат всички възможности за социална девиация. Правото се различава от останалите нормативни системи по типа санкция, тъй като единствено тук става въпрос за държавна принуда. Не случайно в самата правна с-ма са предвидени различни по х-р санкции, включени в 4те основни вида юридическа отговорност: наказателна, административна, дисциплинарна и гражданска. Някои автори говорят и за политическа отговорност, но въпроса е доста спорен, тъй като става въпрос за съчетание м/у морал и право за онези държавни органи, чиито правомощия са регламентирани в самата Конституция.       </w:t>
      </w:r>
    </w:p>
    <w:p>
      <w:pPr>
        <w:pStyle w:val="Normal"/>
        <w:jc w:val="both"/>
        <w:rPr>
          <w:sz w:val="10"/>
          <w:szCs w:val="10"/>
        </w:rPr>
      </w:pPr>
      <w:r>
        <w:rPr>
          <w:sz w:val="10"/>
          <w:szCs w:val="10"/>
        </w:rPr>
      </w:r>
    </w:p>
    <w:p>
      <w:pPr>
        <w:pStyle w:val="Normal"/>
        <w:jc w:val="both"/>
        <w:rPr>
          <w:b/>
          <w:b/>
          <w:sz w:val="10"/>
          <w:szCs w:val="10"/>
        </w:rPr>
      </w:pPr>
      <w:r>
        <w:rPr>
          <w:b/>
          <w:sz w:val="10"/>
          <w:szCs w:val="10"/>
        </w:rPr>
        <w:t>6.ЛИЧНОСТ И ПРАВНОЕЛЕВАНТНО ПОВЕДЕНИЕ</w:t>
      </w:r>
    </w:p>
    <w:p>
      <w:pPr>
        <w:pStyle w:val="Normal"/>
        <w:jc w:val="both"/>
        <w:rPr>
          <w:sz w:val="10"/>
          <w:szCs w:val="10"/>
        </w:rPr>
      </w:pPr>
      <w:r>
        <w:rPr>
          <w:sz w:val="10"/>
          <w:szCs w:val="10"/>
        </w:rPr>
        <w:t>Правната социализация достига своя връх на нивото на личността. Значителна част от отраслите на правото не отделят достатъчно внимание на въпросите на човешката личност. Използва се понятието субект на правото. Социологията на правото се занимава с въпросите на личността, защото в крайна сметка всеки адресат на правната норма е човешка личност. И Платон, и Аристотел, и Сократ изследват човека, посочвайки неговата двойствена природа. Аристотел казва: “Човек не е нито дявол, нито ангел, а е просто човек”. Аристотел не признава равенството м/у мъжете и жените и използва понятието човек. По този начин Аристотел ни оставя 1 неопровергана теза и тя е, че: “Всеки човек се ражда със заложените у него и добро, и зло”. В п-са на социализацията обаче се получава своеобразен баланс м/у злините и добрините и тогава се получава т.нар. “средина”. В средновековието голямо значение има църквата, която не позволява изравняването на човека с Бога. За това се получава конфликт м/у религиите догми и някои правни норми, т.е. онова, което правото разрешава църквата не допуска. (</w:t>
      </w:r>
      <w:r>
        <w:rPr>
          <w:i/>
          <w:sz w:val="10"/>
          <w:szCs w:val="10"/>
        </w:rPr>
        <w:t>Пр</w:t>
      </w:r>
      <w:r>
        <w:rPr>
          <w:sz w:val="10"/>
          <w:szCs w:val="10"/>
        </w:rPr>
        <w:t xml:space="preserve"> в </w:t>
      </w:r>
      <w:r>
        <w:rPr>
          <w:i/>
          <w:sz w:val="10"/>
          <w:szCs w:val="10"/>
        </w:rPr>
        <w:t xml:space="preserve">католическата църква не са разрешени аборти, клониране, хомосексуалност…) </w:t>
      </w:r>
      <w:r>
        <w:rPr>
          <w:sz w:val="10"/>
          <w:szCs w:val="10"/>
        </w:rPr>
        <w:t xml:space="preserve">С раждането на буржоазията и премахването на абсолютната монархия се преосмисля понятието човек  и права на човека, но едва след отделянето на социологията от философията става възможно понятието за човека и човешката натура да се свързва с поведението му, особено в правната сфера. Основни теории, които помагат от юридическа гледна точка да направим връзка м/у добро и лошо и правно поведение. Съществуват 2 почти взаимоотричащи се теории за човешката личност: 1/ признава съществуването на т.нар. човешка натура, т.е. онова, което е заложено от природата, което е неизменно и поради това не трябва да се изследва. Тази теория за заложеното у човека злодоразвита от Ламброзо, дълго време доминира в наказателното право и в криминологията и всъщност извеждат логиката “престъпниците са престъпници, защото такива са се родили”. 2/ тя не ограничава, т.нар. генетични особености, но съсредоточава вниманието си в/у процесите на социализацията =&gt; “Човек не се ражда човешки, а става такъв в п-са на социализацията”(Робърт Парк), т.е. дали ще се развие човешкото у човека и как ще се развие. Познати са над 70 случая на деца, отгледани от животни. Човешката група се състои от 3 групи елементи: 1гр. Биогенни елементи- онова, което природата е заложила (анатомични особености, стр-ра на тялото) 2гр. Психогенни – памет, воля, чувства 3гр. </w:t>
      </w:r>
    </w:p>
    <w:p>
      <w:pPr>
        <w:pStyle w:val="Normal"/>
        <w:jc w:val="both"/>
        <w:rPr>
          <w:sz w:val="10"/>
          <w:szCs w:val="10"/>
        </w:rPr>
      </w:pPr>
      <w:r>
        <w:rPr>
          <w:sz w:val="10"/>
          <w:szCs w:val="10"/>
        </w:rPr>
        <w:t xml:space="preserve">Социогенни – съвкупност от онези качества , които се придобиват в п-са на социализация. Психоанализа на Фройд акцентира в/у психогенните елементи чрез построяването на 1 модел на личността, в който се съдържат: </w:t>
      </w:r>
      <w:r>
        <w:rPr>
          <w:sz w:val="10"/>
          <w:szCs w:val="10"/>
          <w:lang w:val="en-US"/>
        </w:rPr>
        <w:t>id</w:t>
      </w:r>
      <w:r>
        <w:rPr>
          <w:sz w:val="10"/>
          <w:szCs w:val="10"/>
        </w:rPr>
        <w:t xml:space="preserve"> (то), </w:t>
      </w:r>
      <w:r>
        <w:rPr>
          <w:sz w:val="10"/>
          <w:szCs w:val="10"/>
          <w:lang w:val="en-US"/>
        </w:rPr>
        <w:t>ego</w:t>
      </w:r>
      <w:r>
        <w:rPr>
          <w:sz w:val="10"/>
          <w:szCs w:val="10"/>
        </w:rPr>
        <w:t xml:space="preserve"> (аз), </w:t>
      </w:r>
      <w:r>
        <w:rPr>
          <w:sz w:val="10"/>
          <w:szCs w:val="10"/>
          <w:lang w:val="en-US"/>
        </w:rPr>
        <w:t>superego</w:t>
      </w:r>
      <w:r>
        <w:rPr>
          <w:sz w:val="10"/>
          <w:szCs w:val="10"/>
        </w:rPr>
        <w:t xml:space="preserve"> (супер аз) и чрез обяснение на механизмите в този модел обясняват поведението. 3те нива в единодействие определят поведението. На 1вото ниво са разположени т.нар. първични импулси, които подтикват към убийство. Този 1ви импулс се подтискат от 2рото ниво и го овладява чрез т.нар. сублимация, т.е. представата, че вършим онова към което ни е подтикнал импулсът. 3тото ниво – ниво на съзнанието, което ни напомня за нормите (религия, правни, морални…) и забранява извършването на такова действие. Този 3ти елемент се формира в п-са на социализацията и това са интернализирани (вътрешноусвоени) норми, които оказват възпиращото действие. Фройд обяснява, че 3тото ниво се формира в п-са на социализацията, а пак под въздействието на психологически фактори и по-точно когато се преодолява (особено в детството) едипов комплекс. Фройд обаче прави многобройни експериментални изследвания и открива доста пряка зависимост м/у психологически елемент и социогенните елементи. В правото психогенните елементи не влияят толкова голяма роля и за това те много рядко са описани в законодателството, като непосредствен мотив за определено правно релевантно поведение. Социогенният елемент също има своя стр-ра, което включва 4 основни елемента: 1/ обозначеният чрез (в резултат на) културата образец на личността. 2/ социални роли (ролевите функции), което е съвкупността от права и задължения, определени в зависимост от позицията, която личността заема и която позиция може да бъде с по-голяма или с по-малка точност правно регламентирана 3/ субективен аз, т.е. реалната представа, която имаме за себе си. 4/ отразен аз – представата, която имаме за себе си в резултат на представата на другите за нас. Има експерименти, които изследват как тези 4 да действат съвкупно за да доведат до определено поведение. Един от тях е експериментът на проф. Милгран, известен като експерт за учителя и жертвата и е проведен от него през 1970г. в Йелския университет. Милгран търси студенти за участие. Разделя ги на 2 групи – 1те са учители, другите ученици. Учителя казва словосъчетания, а ученикът повтаря. Експеримент – всеки учител сяда на стол пред едно табло с различни показатели на напрежение на ток. При грешка от страна на ученика, учителя подава напрежение.   </w:t>
      </w:r>
      <w:bookmarkEnd w:id="0"/>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t>3.Възникване и развитие на социологията на правото в Б-я</w:t>
      </w:r>
    </w:p>
    <w:p>
      <w:pPr>
        <w:pStyle w:val="Normal"/>
        <w:jc w:val="both"/>
        <w:rPr>
          <w:sz w:val="10"/>
          <w:szCs w:val="10"/>
          <w:u w:val="single"/>
        </w:rPr>
      </w:pPr>
      <w:r>
        <w:rPr>
          <w:sz w:val="10"/>
          <w:szCs w:val="10"/>
          <w:u w:val="single"/>
        </w:rPr>
        <w:t>Формиране на правно-социологическите възгледи в Б-я преди Освобождението-</w:t>
      </w:r>
      <w:r>
        <w:rPr>
          <w:sz w:val="10"/>
          <w:szCs w:val="10"/>
        </w:rPr>
        <w:t>Историята на социологическата мисъл у нас разкрива редица специфични особености и това се отразява и върху развитието на социологията на правото.</w:t>
      </w:r>
      <w:r>
        <w:rPr>
          <w:sz w:val="10"/>
          <w:szCs w:val="10"/>
          <w:lang w:val="en-US"/>
        </w:rPr>
        <w:t xml:space="preserve"> </w:t>
      </w:r>
      <w:r>
        <w:rPr>
          <w:sz w:val="10"/>
          <w:szCs w:val="10"/>
        </w:rPr>
        <w:t>Ето защо проследяването на правно-социологическите изследвания  в България в исторически план не може да бъде откъснато от историческото развитие на общата социология.</w:t>
      </w:r>
      <w:r>
        <w:rPr>
          <w:sz w:val="10"/>
          <w:szCs w:val="10"/>
          <w:u w:val="single"/>
        </w:rPr>
        <w:t xml:space="preserve"> </w:t>
      </w:r>
      <w:r>
        <w:rPr>
          <w:sz w:val="10"/>
          <w:szCs w:val="10"/>
        </w:rPr>
        <w:t xml:space="preserve">Обикновено за </w:t>
      </w:r>
      <w:r>
        <w:rPr>
          <w:b/>
          <w:sz w:val="10"/>
          <w:szCs w:val="10"/>
        </w:rPr>
        <w:t>първи</w:t>
      </w:r>
      <w:r>
        <w:rPr>
          <w:sz w:val="10"/>
          <w:szCs w:val="10"/>
        </w:rPr>
        <w:t xml:space="preserve"> основен период в развитието на социологията на прав. се смята епохата на Възраждането - цялостен соц.-икономически, политически и духовен процес, започнал в средата на 18 век и продължил до Освобождението. Тогава се формират първите социологически схващания, които носят белега на своеобразното ни историческо развитие.</w:t>
      </w:r>
      <w:r>
        <w:rPr>
          <w:sz w:val="10"/>
          <w:szCs w:val="10"/>
          <w:u w:val="single"/>
        </w:rPr>
        <w:t xml:space="preserve"> </w:t>
      </w:r>
      <w:r>
        <w:rPr>
          <w:sz w:val="10"/>
          <w:szCs w:val="10"/>
        </w:rPr>
        <w:t xml:space="preserve">Не може да не се спомене един по ранен период известен като “Златен век” за бг духовна култура (10-13век).В Б-я се наблюдава бурен разцвет. Най-важните условия през този период, които обуславят разцвета са създаването на славянската писменост от Кирил и Методий, както и приемането на християнството от княз Борис І (852-887). Известна Преславска школа се създават великолепни произведения от Константин Преславски, Йоан Екзарх, Черноризец Храбър, Тудор Доксов и др. Създава собствени социално-политически и философски възгледи за обществото, властта, нравствените източници на право. Особен привкус имат произведенията на Йоан Екзарх ”Шестоднев” и “Небеса”. Своеобразен първоизточник на съчетаване на принципите на морала с тези на правото може да се разглежда и Законъ Соудны людъмъ (9век). Съдържат идеи с хумано-етични и социологически прозрения. Особено значение в/у развитието на социологическата мисъл има богомилството. Насочено с/у християнството съдържа своя собствена философия, рязко противопоставяща се на господстващите по онова време морални и правни норми. Осм. робство прекъсва развитието на културата и едва през 18 и 19 век се развива процесът на национално самосъзнание. Важни фигури тук са П. Хилендарски,С. Врачански, П. Берон, В. Априлов, Н. Рилски и др. Основна задача на бг народ през Възраждането е извоюване на национална независимост. На духовен и държавен суверенитет. Социологическите и социално - правните възгледи на бг възрожденци не са още обособени като самостойни социологически знания, а са вплетени в общата тъкан на историко - философските, литературните и публицистичните произведения. Почти всички представители на обществената мисъл през този период (Раковски, Славейков, Ботев) анализират съдържанието на понятието народ, съставните му елементи, факторите, които обуславят прогреса на всички народи. Най-общо може да се изтъкне, че социолог мисъл и през Средновековието и през Възраждането носи голяма степен синкретичен материал. През тези периоди не може да се говори за емпирични правно-социологически изследвания. </w:t>
      </w:r>
      <w:r>
        <w:rPr>
          <w:sz w:val="10"/>
          <w:szCs w:val="10"/>
          <w:u w:val="single"/>
        </w:rPr>
        <w:t>Развитие на социологията на правото в Б-я след Освобождението</w:t>
      </w:r>
      <w:r>
        <w:rPr>
          <w:sz w:val="10"/>
          <w:szCs w:val="10"/>
        </w:rPr>
        <w:t xml:space="preserve"> Освобождението на Б-я от осм робство е с огромно значение както за обществено-политическото, така и за духовното развитие на нацията. Безспорна роля за развитието както на правната наука, така и за социологията на правото има приемането на Търновската конституция. С нея се поставя началото на само на развитието на новата бг държава, но се определят и отправните точки на цялостното обществено- икономическо развитие. Би било грешка, ако анализът а Търновската  конституция и влиянието и остане затворен в догматично-нормативистична рамка на чистия юридически позитивизъм. Анализът на конституцията е двупосочен. От една страна става въпрос за това, че редица изследователи преди Освобждението правят опит за теоретично обосноваване на идеите за конституционализма и прилагането им в Б-я. От др срана в Европа вече са утвърдени школи, течения и законодателна практика. Развитието на правно -социологическите изследвания в Б-я през освобожденския период е белязано от историческото значение на Освобождението ни от турско робство и в този смисъл приемането на Търновската конституция е безспорно разграничителната линия и началото на нов тласък в развитието на социологията на правото и емпиричните правно-социологически изследвания. Този период завършва с края на 1та Световна война, след което Б-я попада в социалистически блок, но за разлика от правната наука, която беше силно идеологизирана, за социологията на правото у нас успя да съхрани ценностите от миналото. В периода след приемането на Търновската конституция в Б-я започва сравнително бърз подем на емпирично-социологическо изследване, което е свързано най-вече с бързите икономически процеси, изискващи събиране и обработка на емпирична информация, подпомагащи вземането на редица законодателни решения или промяна         на европейските стандарти. Началото на емпиричните правно -социологически изследвания в Б-я е свързано с името на проф. Ст. Бобчев. Т</w:t>
      </w:r>
      <w:r>
        <w:rPr>
          <w:sz w:val="10"/>
          <w:szCs w:val="10"/>
          <w:lang w:val="en-US"/>
        </w:rPr>
        <w:t>o</w:t>
      </w:r>
      <w:r>
        <w:rPr>
          <w:sz w:val="10"/>
          <w:szCs w:val="10"/>
        </w:rPr>
        <w:t xml:space="preserve">й за пръв път събира много ценна информация относно морала, правното регулиране на брака, разводите, правното положение, съпружеска изневяра, някои основни форми на социална девиация, правно и морално съзнание на различни социални групи. Неоспорима заслуга за развитието на правно-социологическите изследвания има Илия Янулов (първи бг представител на МОТ).Създават се няколко философско -социални дружества, ръководени от: проф. Ив. Кинкел, проф. В.Ганев. Към изследвания на социалните фактори за социалната патология се насочват и автори като Хр. Тодоров. В.Златарева, Н.Агънски. Ако трябва да обобщим решителна роля изиграва приемането на Търновската конституция и науката, обществената практика и възцаряването на справедлив правов ред е невъзможно без определянето на рамките на  демократизма и утвръждаването на изконните европейски ценности. </w:t>
      </w:r>
      <w:r>
        <w:rPr>
          <w:sz w:val="10"/>
          <w:szCs w:val="10"/>
          <w:u w:val="single"/>
        </w:rPr>
        <w:t>Институционализиране на социологията на правото в Б-я</w:t>
      </w:r>
      <w:r>
        <w:rPr>
          <w:sz w:val="10"/>
          <w:szCs w:val="10"/>
        </w:rPr>
        <w:t xml:space="preserve"> През 60-те год на 20 век почти във всички страни с утвърдени традиции в областта на социологията постепенно се утвръждават правно- социологически изследвания, а социологията на правото получава институционален облик. Развитието на правно-социологическите изследвания у нас през  този период е свързано с два основни фактора:. На първо място -особеностите на съществуващата правна система и съответстващата и правна наука. На второ място - институционализиарането и развитието на социологията като самостоятелна наука. Благодарение на тези два основни фактора социологията на правото се е превърнала в онази наука, която, за разлика от правната догматика, чрез своите методи бе в състояние адекватно да изследва не чисто юридическото, а социалното действие на правото, да набира и анализира емпирична информация за състоянието и тенденциите в развитието на правното съзнание. Обявяването на социологията за “буржоазна” наука с известния факт на закриване на Института поп социология, чийто пръв директор през 1947г. Е И. Янулов, също за определен период от време слагаше бариери пред общото социологическо познание за правото и неговите институти. Актуалните проблеми и съвременните тенденции в развитието на социологията на правото в Б-я са белязани от динамични процеси, осъществявани в резултат на политически промени в страните от Централна и Източна Европа. Безспорно значение има приемането на Конституцията от 1991г, също и предприетата цялостна реформа на правната система. Пред социолог на правото се разкриват огромни възможности, както в изследване на правната област, така и при очертаване на конкретни прогнози относно механизма на социалното действие на правото.</w:t>
      </w:r>
    </w:p>
    <w:p>
      <w:pPr>
        <w:pStyle w:val="Normal"/>
        <w:jc w:val="both"/>
        <w:rPr>
          <w:b/>
          <w:b/>
          <w:caps/>
          <w:sz w:val="10"/>
          <w:szCs w:val="10"/>
          <w:u w:val="single"/>
        </w:rPr>
      </w:pPr>
      <w:r>
        <w:rPr>
          <w:b/>
          <w:caps/>
          <w:sz w:val="10"/>
          <w:szCs w:val="10"/>
          <w:u w:val="single"/>
        </w:rPr>
      </w:r>
    </w:p>
    <w:p>
      <w:pPr>
        <w:pStyle w:val="Normal"/>
        <w:jc w:val="both"/>
        <w:rPr>
          <w:caps/>
          <w:sz w:val="10"/>
          <w:szCs w:val="10"/>
        </w:rPr>
      </w:pPr>
      <w:r>
        <w:rPr>
          <w:b/>
          <w:caps/>
          <w:sz w:val="10"/>
          <w:szCs w:val="10"/>
        </w:rPr>
        <w:t>11.Законодателство и законодателен процес</w:t>
      </w:r>
    </w:p>
    <w:p>
      <w:pPr>
        <w:pStyle w:val="Normal"/>
        <w:jc w:val="both"/>
        <w:rPr>
          <w:b/>
          <w:b/>
          <w:caps/>
          <w:sz w:val="10"/>
          <w:szCs w:val="10"/>
        </w:rPr>
      </w:pPr>
      <w:r>
        <w:rPr>
          <w:sz w:val="10"/>
          <w:szCs w:val="10"/>
          <w:u w:val="single"/>
        </w:rPr>
        <w:t xml:space="preserve">Обща х-ка на правотворчеството </w:t>
      </w:r>
      <w:r>
        <w:rPr>
          <w:sz w:val="10"/>
          <w:szCs w:val="10"/>
        </w:rPr>
        <w:t>Един от основните проблеми на социологията на правото е този за социалната необходимост и социалните параметри на правотворчеството. Социологията на правото включва в своето съдържание както въпросите за социалната същност и обусловеност на правото, така и въпросите за социалните характеристики на правотворчеството като цяло. Част от процеса нар. правотворчество, е законодателстването или законодателният процес в социологически смисъл на думата. И правотворчеството и законодателният процес са въпроси, чиято актуалност става все по-осезателна на фона на динамичните обществено-политически и икономически промени, настъпили в страните от Централна и Източна Европа в периода на трансформация. Още по-силно нараства значението на този проблем в процеса на евроинтеграция и разширяване на ЕС, част от който е и подготовката  за приемането на нови страни кандидатки за членове. Едно от най-важните условия за това е хармонизиране на законодателството у привеждането му в съответствие с директивите на ЕС.С появата на теорията за разделение на властите и утвръждаването на конституционализма като конкретна реализация на идеята за обществения договор и юридическото му закрепване в първите конституции проблемите на законодателството и на законодателния процес придобива нови измерения, свързани преди всичко с утвьрждаването на парламентаризма като качествено нова форма на държавно управление. Обособяването на социологията на законодателството като обособен отрасъл в рамките на общата социология на правото е безспорен резултат от развитието както на обществено-политическата мисъл, така също и на узряването на прагматична идея за намиране на баланс между желаното и действителното, между принципите на властване и гражданското общество.</w:t>
      </w:r>
      <w:r>
        <w:rPr>
          <w:sz w:val="10"/>
          <w:szCs w:val="10"/>
          <w:u w:val="single"/>
        </w:rPr>
        <w:t xml:space="preserve"> </w:t>
      </w:r>
      <w:r>
        <w:rPr>
          <w:sz w:val="10"/>
          <w:szCs w:val="10"/>
        </w:rPr>
        <w:t xml:space="preserve">С интезивното развитие на обществото в края на 20 век все по-остро се поставя въпросът за онзи изконен законодателен процес, който би удовлетворил и законотворците, и тези, за които правото е предназначено. Почти всички съвременни конституции отдават приоритет на международноправните норми и по този начин ставаме свидетели на по-силно задълбочаване на социологическия подход при оценката и анализа както на съществуващото законодателство, така и на перспективите на неговото развитие. От чисто юридическа гледна точка Конституцията е тази, която определя правните рамки на законодателния процес, но нима в самата конституция, която е акт на учредителната власт не се преплитат идеи, възгледи и правни технологии, които са въпльщение на един по-особен законодателен процес, в който не участват законодателите, а народа, който е и суверенът на властта. </w:t>
      </w:r>
      <w:r>
        <w:rPr>
          <w:i/>
          <w:sz w:val="10"/>
          <w:szCs w:val="10"/>
        </w:rPr>
        <w:t xml:space="preserve">Модел на законодателен процес (стр. 231) </w:t>
      </w:r>
      <w:r>
        <w:rPr>
          <w:sz w:val="10"/>
          <w:szCs w:val="10"/>
          <w:u w:val="single"/>
        </w:rPr>
        <w:t>Конституционноправни основи на законодателния процес</w:t>
      </w:r>
      <w:r>
        <w:rPr>
          <w:sz w:val="10"/>
          <w:szCs w:val="10"/>
        </w:rPr>
        <w:t xml:space="preserve"> Съвременния законодателен процес и у нас, и в страните със сходно обществено- икономическо развитие е белязан от няколко осн х-ки. На </w:t>
      </w:r>
      <w:r>
        <w:rPr>
          <w:sz w:val="10"/>
          <w:szCs w:val="10"/>
          <w:u w:val="single"/>
        </w:rPr>
        <w:t>първо място-</w:t>
      </w:r>
      <w:r>
        <w:rPr>
          <w:sz w:val="10"/>
          <w:szCs w:val="10"/>
        </w:rPr>
        <w:t xml:space="preserve"> конституционните рамки на цялостния политически и обществено- икономически живот. На </w:t>
      </w:r>
      <w:r>
        <w:rPr>
          <w:sz w:val="10"/>
          <w:szCs w:val="10"/>
          <w:u w:val="single"/>
        </w:rPr>
        <w:t>второ място</w:t>
      </w:r>
      <w:r>
        <w:rPr>
          <w:sz w:val="10"/>
          <w:szCs w:val="10"/>
        </w:rPr>
        <w:t xml:space="preserve">- конституционните граници за спазване на принципа за разделение на функциите на държавата. На </w:t>
      </w:r>
      <w:r>
        <w:rPr>
          <w:sz w:val="10"/>
          <w:szCs w:val="10"/>
          <w:u w:val="single"/>
        </w:rPr>
        <w:t>трето място</w:t>
      </w:r>
      <w:r>
        <w:rPr>
          <w:sz w:val="10"/>
          <w:szCs w:val="10"/>
        </w:rPr>
        <w:t xml:space="preserve">- провъзгласеният в самата конституция принцип на приоритет на международнто право. Принципът за разделение на властите, пол плурализъм, определянето на правилата на политическата игра и на параметрите на технологията н законодателния процес, както и на йерархията на НА са конституционноправната норма на законодателния процес. Един от “откритите” или неполучили достатъчно яснота въпроси е този за параметрите на правнонормативното регулиране. В юридически план става въпрос за йерархията на НА. Йерархичното подреждане следва или утвърдени в законодателната практика традиции или е резултат от априори опр рамка, която дава твърде малка свобода на самия законодател..В същото време конституцията е твърде лаконична по въпроса за това, кои обществени отношения трябва или могат да се уреждат със закон. Втори осн въпроси свързан с конституционноправните основи на законодателството е този за правната регламентация на самия законодателен процес. Отново следва да се посочи, че конституцията отново е твърде лаконична. В нея се регламентират следните въпроси: На </w:t>
      </w:r>
      <w:r>
        <w:rPr>
          <w:sz w:val="10"/>
          <w:szCs w:val="10"/>
          <w:u w:val="single"/>
        </w:rPr>
        <w:t>първо място</w:t>
      </w:r>
      <w:r>
        <w:rPr>
          <w:sz w:val="10"/>
          <w:szCs w:val="10"/>
        </w:rPr>
        <w:t xml:space="preserve">- посочва се титуляр на законодателната власт, на </w:t>
      </w:r>
      <w:r>
        <w:rPr>
          <w:sz w:val="10"/>
          <w:szCs w:val="10"/>
          <w:u w:val="single"/>
        </w:rPr>
        <w:t>второ място</w:t>
      </w:r>
      <w:r>
        <w:rPr>
          <w:sz w:val="10"/>
          <w:szCs w:val="10"/>
        </w:rPr>
        <w:t xml:space="preserve">- посочени са субектите, имащи право на законодателна инициатива, на </w:t>
      </w:r>
      <w:r>
        <w:rPr>
          <w:sz w:val="10"/>
          <w:szCs w:val="10"/>
          <w:u w:val="single"/>
        </w:rPr>
        <w:t>трето място</w:t>
      </w:r>
      <w:r>
        <w:rPr>
          <w:sz w:val="10"/>
          <w:szCs w:val="10"/>
        </w:rPr>
        <w:t xml:space="preserve">- посочва се “междинната” и крайната фаза на законодателния процес-обсъждането, приемането и обнародването. Границите на “конституционноправната основа” свършват дотук. Извън тях е правно-социологическият анализ. </w:t>
      </w:r>
      <w:r>
        <w:rPr>
          <w:sz w:val="10"/>
          <w:szCs w:val="10"/>
          <w:u w:val="single"/>
        </w:rPr>
        <w:t>Правно-социологически параметри на законодателния процес</w:t>
      </w:r>
      <w:r>
        <w:rPr>
          <w:sz w:val="10"/>
          <w:szCs w:val="10"/>
        </w:rPr>
        <w:t xml:space="preserve"> Една от дългодоминиращите в правното пространство теза, че правото е неразделно свързано с държавата и изразява волята на господстващата класа, бе основна изходна позиция както при определяна не същността на правото така и при анализа на неговите основни институти. В правносоциологически аспект определянето на границите направно-нормативното регулиране се поставя на много по-широка основа. В социологическата структура на обществото съществуват множество основни области, всяка от които в определени граници “изисква” и правна регламентация. Социалната обусловеност на тази необходимост е предмет на социологията на законодателството. Тук особено значение има предварителното проучване на съществуващото статукво, обществените нагласи и ориентации, намирането на баланса м/у правното и извънправното регулиране.</w:t>
      </w:r>
      <w:r>
        <w:rPr>
          <w:sz w:val="10"/>
          <w:szCs w:val="10"/>
          <w:u w:val="single"/>
        </w:rPr>
        <w:t xml:space="preserve"> </w:t>
      </w:r>
      <w:r>
        <w:rPr>
          <w:sz w:val="10"/>
          <w:szCs w:val="10"/>
        </w:rPr>
        <w:t>Един от основните въпроси, притежаващ не само юридически, но и социологически измерения, е този за параметрите на правното регулиране. Определяне на границите на правното регулиране има и още един социологически аспект - става въпрос за количествената х-ка на законовата уредба. Правно-социологически измерения има и въпросът за практическата реализация на принципа на правителството в законодателната власт, т.е. за реалната връзка м/у гражданското общество и законодателния орган. Законодателният орган като изразител на волята на народа, който е източник на цялата власт, има неимоверно сложна задача не само да спази изискуемата юридическа форма, в която да облече тази воля, но и перманентно да следва принципа за легитимност на закона.</w:t>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t>13.Методологични проблеми на ЕПСИ</w:t>
      </w:r>
    </w:p>
    <w:p>
      <w:pPr>
        <w:pStyle w:val="Normal"/>
        <w:jc w:val="both"/>
        <w:rPr>
          <w:sz w:val="10"/>
          <w:szCs w:val="10"/>
          <w:u w:val="single"/>
        </w:rPr>
      </w:pPr>
      <w:r>
        <w:rPr>
          <w:sz w:val="10"/>
          <w:szCs w:val="10"/>
          <w:u w:val="single"/>
        </w:rPr>
        <w:t xml:space="preserve">Въпросникът като основен инструмент на ЕПСИ </w:t>
      </w:r>
      <w:r>
        <w:rPr>
          <w:sz w:val="10"/>
          <w:szCs w:val="10"/>
        </w:rPr>
        <w:t>Основен инструмент на ЕСИ е въпросникът. Той е външен израз на програмата на изследването. Именно във въпросника се “проектират” темата, обхватът и задачите на изследването. На социологически език това е процесът на операционализиране на понятията, основни направления на изследването и преследваните цели. Особено голямо значение на въпросника е, че в него се нанася необходимата информация и по този начин тя може да бъде запазена и ползвана за по-дълъг период от време. Всяко ЕСИ се нуждае от добре подготвен въпросник. С още по-голяма сила това важи за правно -социологическите изследвания, тъй като именно, чрез въпросника се постига онзи оптиум на операционализиране на сложните юридически категории и понятия, чрез които целите и задачите на изследователите ще “достигнат” до респондентите.</w:t>
      </w:r>
    </w:p>
    <w:p>
      <w:pPr>
        <w:pStyle w:val="Normal"/>
        <w:jc w:val="both"/>
        <w:rPr>
          <w:sz w:val="10"/>
          <w:szCs w:val="10"/>
          <w:u w:val="single"/>
        </w:rPr>
      </w:pPr>
      <w:r>
        <w:rPr>
          <w:sz w:val="10"/>
          <w:szCs w:val="10"/>
          <w:u w:val="single"/>
        </w:rPr>
        <w:t xml:space="preserve">Операционализиране на юридическите понятия </w:t>
      </w:r>
      <w:r>
        <w:rPr>
          <w:sz w:val="10"/>
          <w:szCs w:val="10"/>
        </w:rPr>
        <w:t xml:space="preserve">В литературата се посочва, че поначало съставянето на въпросника е сложна задача. Още повече това важи за съставянето на въпросника в ЕПСИ. Това е така, защото основен елемент на всеки въпрос е конкретния въпрос, зад който стои опр теория, твърдение, хипотеза, прогноза и т.н. Съществуват различни опити за класификация на въпросите на базата на различни критерии. Един от най-често прилаганите критерии за класификация на въпросите е предметната област, която отразяват. В самия криетерик се включват  различните страни, елементи, процеси на съществуващата действителност, за който се търси информация. Въпросите следователно могат да се отнасят до сферата на материалния или духовен живот- икономика, комуникации, управление, право, политика, морал. Според този най-общ критерий въпросите се разделят на 2 вида: </w:t>
      </w:r>
      <w:r>
        <w:rPr>
          <w:b/>
          <w:sz w:val="10"/>
          <w:szCs w:val="10"/>
        </w:rPr>
        <w:t>1)</w:t>
      </w:r>
      <w:r>
        <w:rPr>
          <w:sz w:val="10"/>
          <w:szCs w:val="10"/>
        </w:rPr>
        <w:t xml:space="preserve">въпроси за факти; </w:t>
      </w:r>
      <w:r>
        <w:rPr>
          <w:b/>
          <w:sz w:val="10"/>
          <w:szCs w:val="10"/>
        </w:rPr>
        <w:t>2)</w:t>
      </w:r>
      <w:r>
        <w:rPr>
          <w:sz w:val="10"/>
          <w:szCs w:val="10"/>
        </w:rPr>
        <w:t xml:space="preserve">въпроси за оценки или желания. Към </w:t>
      </w:r>
      <w:r>
        <w:rPr>
          <w:b/>
          <w:sz w:val="10"/>
          <w:szCs w:val="10"/>
        </w:rPr>
        <w:t xml:space="preserve">първата </w:t>
      </w:r>
      <w:r>
        <w:rPr>
          <w:sz w:val="10"/>
          <w:szCs w:val="10"/>
        </w:rPr>
        <w:t xml:space="preserve">група спадат въпросите, отнасящи се до конкретен факт, т.е. нещо реално настъпило във времето и пространството и оказващо влияние в/у соц. процеси. Най-често към този вид въпроси се отнасят тези за демографската характеристика на изследваните лица- пол, възраст, образование, религиозна принадлежност, месечен доход, семейно положение, заемана длъжност и т.н. Към </w:t>
      </w:r>
      <w:r>
        <w:rPr>
          <w:b/>
          <w:sz w:val="10"/>
          <w:szCs w:val="10"/>
        </w:rPr>
        <w:t>втората</w:t>
      </w:r>
      <w:r>
        <w:rPr>
          <w:sz w:val="10"/>
          <w:szCs w:val="10"/>
        </w:rPr>
        <w:t xml:space="preserve"> група спадат въпросите, които се отнасят до оценки, мнения, желания. Твърде разпространено е деленето на въпросите на “открити” и “закрити”.Критерий за това делене е дали въпросите са без или с предварително формулиран отговор. Тези видове въпроси се отнасят до всички предметни области и притежават различни познавателни възможности. Към откритите въпроси се формулира само въпросът, но не и отговорите към него, а при закритите въпроси отговорите се формулират предварително. Инициативата на изследваното лице е ограничена и “вместена” в предварително предложените му отговори. Едно от изискванията към закритие въпроси е формулираните отговори да представят пълна с-ма, т.е. да са дадени всички възможни варианти на отговора. Особен случай на закрити въпроси са т.нар. дихотомични въпроси, при които има два взаимноизключващи се отговора. При тях се отговаря с “да” или “не”.Този тип въпроси не бива да се задават в отрицателна форма поради спецификата на отговорите “да” или “не”.’Според функциите, които изпълняват, въпросите се делят на отсейващи и контролни. Отсейващите въпроси разграничават изследваните лица на две или повече групи .Обикновено в правно- социологическите изследвания тези въпроси имат за цел да ограничат гражданите- неюристи от юристите. Контролните въпроси имат за цел да проверят обективността на информацията, която дават изследваните лица. Може да се пита за нещо фиктивно, което по форма е свързано с действителния въпрос. Доста често в ЕПСИ се използват т.нар. косвени въпроси, чиято цел е максимално постигане на достоверност на информацията. Всички видове въпроси имат свои специфични особености, познавателни възможности и използването им зависи от професионалните умения на изследователите.</w:t>
      </w:r>
    </w:p>
    <w:p>
      <w:pPr>
        <w:pStyle w:val="Normal"/>
        <w:jc w:val="both"/>
        <w:rPr/>
      </w:pPr>
      <w:r>
        <w:rPr>
          <w:sz w:val="10"/>
          <w:szCs w:val="10"/>
          <w:u w:val="single"/>
        </w:rPr>
        <w:t xml:space="preserve">Сканиране и видове скали в ЕПСИ </w:t>
      </w:r>
      <w:r>
        <w:rPr>
          <w:sz w:val="10"/>
          <w:szCs w:val="10"/>
        </w:rPr>
        <w:t xml:space="preserve">В социологията и по-специално  ЕСИ измерването се състои в определянето на отношението на една измервана величина към друга величина, приета за единица мярка. Резултатът от това измерване се фиксира с някакво число, което изразява установеното отношение м/у две величини. Измерването в социологията на правото е затруднено от две обстоятелства. На </w:t>
      </w:r>
      <w:r>
        <w:rPr>
          <w:b/>
          <w:sz w:val="10"/>
          <w:szCs w:val="10"/>
        </w:rPr>
        <w:t>1во</w:t>
      </w:r>
      <w:r>
        <w:rPr>
          <w:sz w:val="10"/>
          <w:szCs w:val="10"/>
        </w:rPr>
        <w:t xml:space="preserve"> място -от съществуващите сложни социални зависимости м/у самите елементи на правната област. На </w:t>
      </w:r>
      <w:r>
        <w:rPr>
          <w:b/>
          <w:sz w:val="10"/>
          <w:szCs w:val="10"/>
        </w:rPr>
        <w:t>2ро</w:t>
      </w:r>
      <w:r>
        <w:rPr>
          <w:sz w:val="10"/>
          <w:szCs w:val="10"/>
        </w:rPr>
        <w:t xml:space="preserve"> място -от наличието на твърде много категорийни признаци на явления, чиито емпирични индикатори са твърде променливи, а това затруднява както ясното формулиране на зависимости и връзки, така също и количественото им изразяване. Едно от най-често прилаганите средства за измерване на скалите .Те служат за статистическа групировка на събраните данни, за изчисляване на абсолютни и относителни величини, както и за изчисляване на коефициенти на корелация. Скалата е начин за подреждане на емпиричната социологическа информация, с-ма от числа и отношения м/у тях с оглед на тяхното количествено измерване. Всяка скала притежава три основни белега. На </w:t>
      </w:r>
      <w:r>
        <w:rPr>
          <w:b/>
          <w:sz w:val="10"/>
          <w:szCs w:val="10"/>
        </w:rPr>
        <w:t>1во</w:t>
      </w:r>
      <w:r>
        <w:rPr>
          <w:sz w:val="10"/>
          <w:szCs w:val="10"/>
        </w:rPr>
        <w:t xml:space="preserve"> място- дължина на скалата, която обикновено има минимум и максимум. </w:t>
      </w:r>
      <w:r>
        <w:rPr>
          <w:b/>
          <w:sz w:val="10"/>
          <w:szCs w:val="10"/>
        </w:rPr>
        <w:t>2я</w:t>
      </w:r>
      <w:r>
        <w:rPr>
          <w:sz w:val="10"/>
          <w:szCs w:val="10"/>
        </w:rPr>
        <w:t xml:space="preserve"> белег е нейната мярка. Това са дяловете или единиците, на които се дели дължината на скалата, за да се установи мястото на всеки обект, притежаващ изучаваното качество. </w:t>
      </w:r>
      <w:r>
        <w:rPr>
          <w:b/>
          <w:sz w:val="10"/>
          <w:szCs w:val="10"/>
        </w:rPr>
        <w:t>3ят</w:t>
      </w:r>
      <w:r>
        <w:rPr>
          <w:sz w:val="10"/>
          <w:szCs w:val="10"/>
        </w:rPr>
        <w:t xml:space="preserve"> белег на скалата е нейният индекс. Това е количествен показател, който установява мястото на изследваното лице или съвкупността на лица по даден признак на скалата. Съществуват различни класификации на скалите въз основа най-вече на познавателните им възможности. Най-често използваната класификация е тази на Стивънс. Според неговата класификация съществуват следните видове скали: Номинална скала (определя разновидностите на признака на изследваното явление): рангова скала (тя е по-съвършена в сравнение с номиналната, тъй като доставя допълнително познание);интервална скала (при нея разновидностите на признаците са наредени в низходящ или възходящ ред,но същевременно се знае какво е съотношението м/у  двете степени измерено в някакви единици мерки) и пропорционална скала (съдържа информация за това, колко пъти разстоянието м/у две поделения е по-голямо или по-малко от разстоянието м/у други две поделения на скалата).</w:t>
      </w:r>
      <w:r>
        <w:rPr>
          <w:sz w:val="10"/>
          <w:szCs w:val="10"/>
          <w:u w:val="single"/>
        </w:rPr>
        <w:t xml:space="preserve"> Специфични особености и основни изисквания към въпросника в ЕПСИ</w:t>
      </w:r>
    </w:p>
    <w:p>
      <w:pPr>
        <w:pStyle w:val="Normal"/>
        <w:jc w:val="both"/>
        <w:rPr/>
      </w:pPr>
      <w:r>
        <w:rPr>
          <w:sz w:val="10"/>
          <w:szCs w:val="10"/>
        </w:rPr>
        <w:t xml:space="preserve">Съществуват някои специфични особености на въпросника при ЕПСИ, които налагат при съставянето му да се спазват някои основни изисквания. На </w:t>
      </w:r>
      <w:r>
        <w:rPr>
          <w:b/>
          <w:sz w:val="10"/>
          <w:szCs w:val="10"/>
        </w:rPr>
        <w:t>1во</w:t>
      </w:r>
      <w:r>
        <w:rPr>
          <w:sz w:val="10"/>
          <w:szCs w:val="10"/>
        </w:rPr>
        <w:t xml:space="preserve"> място- въпросникът трябва да е съобразен с целите, темата и задачите на изследването. На </w:t>
      </w:r>
      <w:r>
        <w:rPr>
          <w:b/>
          <w:sz w:val="10"/>
          <w:szCs w:val="10"/>
        </w:rPr>
        <w:t xml:space="preserve">2ро </w:t>
      </w:r>
      <w:r>
        <w:rPr>
          <w:sz w:val="10"/>
          <w:szCs w:val="10"/>
        </w:rPr>
        <w:t xml:space="preserve">място -всеки въпрос следва да бъде така формулиран, че да дава възможност за най-точен и обективен отговор. На </w:t>
      </w:r>
      <w:r>
        <w:rPr>
          <w:b/>
          <w:sz w:val="10"/>
          <w:szCs w:val="10"/>
        </w:rPr>
        <w:t>3то</w:t>
      </w:r>
      <w:r>
        <w:rPr>
          <w:sz w:val="10"/>
          <w:szCs w:val="10"/>
        </w:rPr>
        <w:t xml:space="preserve"> място- въпросите трябва да бъдат съобразени с интелектуалното равнище на изследваните лица. По един начин следва да бъдат формулирани въпросите, ако се отнасят за юристи, по друг- за неюристи или към лица, изтърпяващи наказание “лишаване от свобода”.Съществува едно утвърдено в практиката правило, че най-добре е въпросите, отнасящи се до тези две категории да бъдат поставени под формата на казуси. На </w:t>
      </w:r>
      <w:r>
        <w:rPr>
          <w:b/>
          <w:sz w:val="10"/>
          <w:szCs w:val="10"/>
        </w:rPr>
        <w:t>4то</w:t>
      </w:r>
      <w:r>
        <w:rPr>
          <w:sz w:val="10"/>
          <w:szCs w:val="10"/>
        </w:rPr>
        <w:t xml:space="preserve"> място -въпросите не бива да внушават отношение. Те винаги се задават в неутрална форма. На </w:t>
      </w:r>
      <w:r>
        <w:rPr>
          <w:b/>
          <w:sz w:val="10"/>
          <w:szCs w:val="10"/>
        </w:rPr>
        <w:t>5то</w:t>
      </w:r>
      <w:r>
        <w:rPr>
          <w:sz w:val="10"/>
          <w:szCs w:val="10"/>
        </w:rPr>
        <w:t xml:space="preserve"> място- въпросите не бива да принуждават изследваното лице да дава отговори, които го поставят в неудобна и некомфортна ситуация. При подготовката на въпросника особено важно е да се спазват утвърдени вече в практиката правила относно броя, последователността и големината на въпросите. Броят на въпросите зависи най-вече от темата и задачите на изследването. Редът на въпросите зависи от взаимното влияние м/у тях. Понякога отговорът на един въпрос, влияе в/у отговора на друг. Задължително условие при въпросника в ЕПСИ е той да съдържа онези минимални атрибути, които осигуряват предразположение на респондентите към авторите на темата на изследването, доверие, желание да отговарят, убеденост в научните намерение, както  гарантираност на анонимността. Препоръчително е също така, с оглед на подготовката за обработка на информацията, още при съставяне на въпросника да се осъществи и т.нар. кодиране. Изработването на въпросника изисква висока професионална подготовка и практическо умение. Грешките във въпросника ще се отразят и на информацията.</w:t>
      </w:r>
    </w:p>
    <w:p>
      <w:pPr>
        <w:pStyle w:val="Normal"/>
        <w:jc w:val="both"/>
        <w:rPr>
          <w:sz w:val="10"/>
          <w:szCs w:val="10"/>
        </w:rPr>
      </w:pPr>
      <w:r>
        <w:rPr>
          <w:sz w:val="10"/>
          <w:szCs w:val="10"/>
        </w:rPr>
      </w:r>
    </w:p>
    <w:p>
      <w:pPr>
        <w:pStyle w:val="Normal"/>
        <w:jc w:val="both"/>
        <w:rPr>
          <w:sz w:val="10"/>
          <w:szCs w:val="10"/>
        </w:rPr>
      </w:pPr>
      <w:r>
        <w:rPr>
          <w:b/>
          <w:caps/>
          <w:sz w:val="10"/>
          <w:szCs w:val="10"/>
        </w:rPr>
        <w:t xml:space="preserve">1.Предмет и с-ма на социология  на правото </w:t>
        <w:br/>
      </w:r>
      <w:r>
        <w:rPr>
          <w:sz w:val="10"/>
          <w:szCs w:val="10"/>
        </w:rPr>
        <w:t xml:space="preserve">В края на 19 век и началото 20 век се обособява науката социология на правото, която е сложно съчетание м/у т.нар. социологичесо познание за обществото и юридическия позитивизъм, която се изразява в това, че правото се разглежда само и единствено като с-ма от задължителни правила за поведение, наречени правни норми. През този период (19-20в.)се появява науката социология, която във всички учебници, изследвания, речници се определя като </w:t>
      </w:r>
      <w:r>
        <w:rPr>
          <w:b/>
          <w:sz w:val="10"/>
          <w:szCs w:val="10"/>
        </w:rPr>
        <w:t>наука за</w:t>
      </w:r>
      <w:r>
        <w:rPr>
          <w:sz w:val="10"/>
          <w:szCs w:val="10"/>
        </w:rPr>
        <w:t xml:space="preserve"> </w:t>
      </w:r>
      <w:r>
        <w:rPr>
          <w:b/>
          <w:sz w:val="10"/>
          <w:szCs w:val="10"/>
        </w:rPr>
        <w:t>обществото</w:t>
      </w:r>
      <w:r>
        <w:rPr>
          <w:sz w:val="10"/>
          <w:szCs w:val="10"/>
        </w:rPr>
        <w:t xml:space="preserve">. Тази наука се използва за 1 път от Огюст Конт, представител на европейската социологическа общност. На пръв поглед за въпроса що е това общество определено се дават определения които са свързани с различни човешки съвкупности, т.е. понятието общество е общото понятие за всички човешки съвкупности. Всеки човек поради факта, че живее в обществото има определени познания за него. Наричаме тези познания практическа социология. Тези знания обаче не са достатъчни на професионалистите юристи в тяхната юридическа практика. За 1 път това разминаване м/у практическата социология , т.е. ежедневните познания за обществото и научната социология  по един систематичен начина показани от </w:t>
      </w:r>
      <w:r>
        <w:rPr>
          <w:sz w:val="10"/>
          <w:szCs w:val="10"/>
          <w:lang w:val="en-US"/>
        </w:rPr>
        <w:t>W</w:t>
      </w:r>
      <w:r>
        <w:rPr>
          <w:sz w:val="10"/>
          <w:szCs w:val="10"/>
        </w:rPr>
        <w:t xml:space="preserve">. </w:t>
      </w:r>
      <w:r>
        <w:rPr>
          <w:sz w:val="10"/>
          <w:szCs w:val="10"/>
          <w:lang w:val="en-US"/>
        </w:rPr>
        <w:t>Thomas</w:t>
      </w:r>
      <w:r>
        <w:rPr>
          <w:sz w:val="10"/>
          <w:szCs w:val="10"/>
        </w:rPr>
        <w:t xml:space="preserve"> и </w:t>
      </w:r>
      <w:r>
        <w:rPr>
          <w:sz w:val="10"/>
          <w:szCs w:val="10"/>
          <w:lang w:val="en-US"/>
        </w:rPr>
        <w:t>F</w:t>
      </w:r>
      <w:r>
        <w:rPr>
          <w:sz w:val="10"/>
          <w:szCs w:val="10"/>
        </w:rPr>
        <w:t>.</w:t>
      </w:r>
      <w:r>
        <w:rPr>
          <w:sz w:val="10"/>
          <w:szCs w:val="10"/>
          <w:lang w:val="en-US"/>
        </w:rPr>
        <w:t>Znaniecki</w:t>
      </w:r>
      <w:r>
        <w:rPr>
          <w:sz w:val="10"/>
          <w:szCs w:val="10"/>
        </w:rPr>
        <w:t xml:space="preserve"> в тяхното  произведение „Полският селянин в Европа и Америка”, издадено през 1918г. в Чикаго. </w:t>
      </w:r>
      <w:r>
        <w:rPr>
          <w:b/>
          <w:sz w:val="10"/>
          <w:szCs w:val="10"/>
        </w:rPr>
        <w:t>В това произведение 2та автори посочват т.нар. погрешни хипотези в/у които се изгражда юридическата теория и практика</w:t>
      </w:r>
      <w:r>
        <w:rPr>
          <w:sz w:val="10"/>
          <w:szCs w:val="10"/>
        </w:rPr>
        <w:t xml:space="preserve">. 1то погрешно предположение: „ние познаваме действителността, защото живеем в нея и на базата на това житейско познание можем да формираме определени закономерности, които по-късно да бъдат облечени в юридическа форма.” 2ро погрешно предположение: „всички хора имат определени склонности, които могат да прераснат в тенденции и ако тези тенденции са опасни за обществото е достатъчно да ги облечем в юридическа форма за да спрем определени юридически п-си” 3то погрешно предположение е, че неефективното действие на законодателството се съдържа в самото него и ако то се промени нещата ще се оправят (ще се възстанови положителното въздействие на правото). На базата на тези теории те изграждат схващането си, за това, че преди да се приеме определено правно решение е необходимо с методите на социологията да се изследва необходимостта от такова решение, както и очакваните резултати, това обаче не е типично за класическата теория на правото, която те наричат </w:t>
      </w:r>
      <w:r>
        <w:rPr>
          <w:b/>
          <w:sz w:val="10"/>
          <w:szCs w:val="10"/>
        </w:rPr>
        <w:t>правна догматика</w:t>
      </w:r>
      <w:r>
        <w:rPr>
          <w:sz w:val="10"/>
          <w:szCs w:val="10"/>
        </w:rPr>
        <w:t xml:space="preserve">. В същото време самата правна с-ма осъзнава, че прилаганите до този момент методи за създаване и прилагане на правото следва да бъдат преосмислени, но не в рамките на самата правна теория, а с помощта на социологическите методи. В резултат на тези 2 тенденции (1та навлизането на социологията в правната проблематика и 2рото преодоляването на юридическия позитивизъм става възможна появата на теорията на правната общност на обществения живот (ПООЖ) като една нова конструкция за правото, която дава възможност </w:t>
      </w:r>
      <w:r>
        <w:rPr>
          <w:b/>
          <w:sz w:val="10"/>
          <w:szCs w:val="10"/>
        </w:rPr>
        <w:t>правото</w:t>
      </w:r>
      <w:r>
        <w:rPr>
          <w:sz w:val="10"/>
          <w:szCs w:val="10"/>
        </w:rPr>
        <w:t xml:space="preserve"> да се анализира не просто като с-ма от задължителни </w:t>
      </w:r>
      <w:r>
        <w:rPr>
          <w:b/>
          <w:sz w:val="10"/>
          <w:szCs w:val="10"/>
        </w:rPr>
        <w:t>права за поведение, а като социално явление</w:t>
      </w:r>
      <w:r>
        <w:rPr>
          <w:sz w:val="10"/>
          <w:szCs w:val="10"/>
        </w:rPr>
        <w:t xml:space="preserve">, чиито параметри са твърде променливи.) В рамките на този модел могат да бъдат откроени следните основни елементи: 1) Необходимост от правно регулиране на определен кръг обществени отношения на даден етап от развитието на обществото 2)правните норми (правото в тесен смисъл на думата) 3) </w:t>
      </w:r>
      <w:r>
        <w:rPr>
          <w:b/>
          <w:sz w:val="10"/>
          <w:szCs w:val="10"/>
        </w:rPr>
        <w:t>правното съзнание като единство от рационални (правна информираност) психологически (отношението на правото) и поведенски (готовност за поведение в правната сфера), елементи които регулират поведението на личността и социалните групи в юридически значими ситуации</w:t>
      </w:r>
      <w:r>
        <w:rPr>
          <w:sz w:val="10"/>
          <w:szCs w:val="10"/>
        </w:rPr>
        <w:t xml:space="preserve">.  4) правната дейност, която включва правотворчеството, правоприлагането, правозащитна и правновъзпитателна дейност. 5) правни институции (публични или частни), които играят определена роля в п-са на приемане и прилагане на правото. Закономерните взаимодействия м/у 5те елемента са предмет на изучаване на всеки отрасъл от правото. Социологията на правото изучава взаимодействията м/у цялата правна област и останалите елементи в много по-широка социологическа стр-ра на обществото. За разлика от отрасловите правни дисциплини социологията на правото разполага с 1 по-специфичен инструментариум наречен теория на емпиричното социологическо изследване. </w:t>
      </w:r>
      <w:r>
        <w:rPr>
          <w:b/>
          <w:sz w:val="10"/>
          <w:szCs w:val="10"/>
        </w:rPr>
        <w:t>Социологията на правото е съчетание м/у теория и емпирика</w:t>
      </w:r>
      <w:r>
        <w:rPr>
          <w:sz w:val="10"/>
          <w:szCs w:val="10"/>
        </w:rPr>
        <w:t>.</w:t>
      </w:r>
    </w:p>
    <w:p>
      <w:pPr>
        <w:pStyle w:val="Normal"/>
        <w:jc w:val="both"/>
        <w:rPr>
          <w:b/>
          <w:b/>
          <w:sz w:val="10"/>
          <w:szCs w:val="10"/>
        </w:rPr>
      </w:pPr>
      <w:r>
        <w:rPr>
          <w:b/>
          <w:sz w:val="10"/>
          <w:szCs w:val="10"/>
        </w:rPr>
      </w:r>
    </w:p>
    <w:p>
      <w:pPr>
        <w:pStyle w:val="Normal"/>
        <w:jc w:val="both"/>
        <w:rPr/>
      </w:pPr>
      <w:r>
        <w:rPr>
          <w:b/>
          <w:sz w:val="10"/>
          <w:szCs w:val="10"/>
        </w:rPr>
        <w:t xml:space="preserve">2.ИСТОРИЧЕСКИ ПРЕДПОСТАВКИ И СЪВРЕМЕННИ ТЕНДЕНЦИИ В РАЗВИТИЕТО НА СОЦИОЛОГИЯ НА ПРАВОТО </w:t>
        <w:br/>
      </w:r>
      <w:r>
        <w:rPr>
          <w:sz w:val="10"/>
          <w:szCs w:val="10"/>
        </w:rPr>
        <w:t xml:space="preserve">Обособяването на социологията на правото като самостоятелна наука се свързва с развитието на науката за обществото (социология) в края на 19 век и нач. на 20 век и развитието на правната с-ма. Тогава именно се получава ясно разграничаване м/у теория на правото, философия на правото и социология на правото. Савини (1779-1861г.)- смята се за представител на историческата школа в правото и много преди отделянето на теория, философия и социология създава теорията за „живото право”. Ерлих (1862-1923г.)-австрийски юрист преподавател по търговско и стопанско право, за 1 път подготвя въпросници за провеждане на мащабна анкета проучване, свързано с отношението на гражданите неюристи към някои основни норми на Търговския закон. Малиновски (1884-1942г.)- поляк по произход, прави интересен експеримент, професор в лондонския университет, прекарва повече от 10год. сред първобитните племена. Много добре са описани в „оптимистична теория на българския народ”- Иван Хаджийски. Малиновски дава определение на понятието социализация и изгражда един относително приложим модел за разграничение м/у основните нормативни с-ми (религия, морал, обичаите, право). Леон Петраджиски – поляк, Петербургски университет. </w:t>
      </w:r>
      <w:r>
        <w:rPr>
          <w:b/>
          <w:sz w:val="10"/>
          <w:szCs w:val="10"/>
        </w:rPr>
        <w:t>Той създава теорията за психологическата нагласа към правото</w:t>
      </w:r>
      <w:r>
        <w:rPr>
          <w:sz w:val="10"/>
          <w:szCs w:val="10"/>
        </w:rPr>
        <w:t xml:space="preserve">. Този експеримент е изследване в/у психологическата нагласа и промяната й като началото се поставя от Петраджитски. Емил Дюркем (1879г.) издава книгата „самоубийството”, основател на теорията за социалната патология; най-известно произведение – „правилата на социологическия метод” , където доказва че социологията е наука за правото. Жорж Гурвич - представя за 1 път общата систематика на социологията и методите на нейното изследване. Робър Мертън и Ток Парсънс създават теорията за правния конформизъм, (съобразен с нормите). Разликата м/у европейската и                        школа се свързва със спецификата на 2те правни с-ми: континенталната има своите специфични особености, които са свързани с известни различия на ниво национално правни с-ми. Когато говорим за съвременните проблеми на социология на правото и за перспективите трябва да имаме предвид едно много специфично образувание на ЕС. ЕС е опит за даване на определен универсален х-р на правните с-ми особено в някои обекти, свързани с общочовешки ценности, права и защитни механизми. Поради икономическото развитие на държавата от ЕС обаче постигането на универсален х-р на правната с-ма е невъзможна задача. Безуспешен остана опита на ЕС за създаването на конституция на Европа. Преди няколко години 2005-6г. беше подготвен т.нар. договор за конституция за Европа, като в този </w:t>
      </w:r>
    </w:p>
    <w:p>
      <w:pPr>
        <w:pStyle w:val="Normal"/>
        <w:jc w:val="both"/>
        <w:rPr>
          <w:b/>
          <w:b/>
          <w:sz w:val="10"/>
          <w:szCs w:val="10"/>
        </w:rPr>
      </w:pPr>
      <w:r>
        <w:rPr>
          <w:sz w:val="10"/>
          <w:szCs w:val="10"/>
        </w:rPr>
        <w:t xml:space="preserve">договор се регламентираха взаимоотношенията м/у основните институции- съвет, парламент, съд и компетентните съдебни органи във всяка д-ва членка на ЕС. Специално Б-я промени конституцията си. От гледна точка на тази тенденция на т.нар. </w:t>
      </w:r>
      <w:r>
        <w:rPr>
          <w:b/>
          <w:sz w:val="10"/>
          <w:szCs w:val="10"/>
        </w:rPr>
        <w:t>трансфер на суверенитет</w:t>
      </w:r>
      <w:r>
        <w:rPr>
          <w:sz w:val="10"/>
          <w:szCs w:val="10"/>
        </w:rPr>
        <w:t>. Така или иначе този договор не беше ратифициран от 2 значими д-ви – Франция и Холандия и тази Конституция не влезе в сила. Тя трябваше да влезе в 2007-8г. Един договор на лисабонска стратегия- по него са определени основните параметри на правната ни с-ма до 2014г. там има неща, които на 1 поглед имат привлекателен х-р. Европейската стратегия в защита правата на човека някъде до 80те години на миналия век се движеше в обективни рамки. След 80те години обаче има тенденция обаче определени права да се превръщат в привилегия (дискриминация). Когато националното законодателство въвежда европейските норми следва да се има предвид, че п-са има двупосочно действие. От 1страна разпоредбата на чл.5 ал.4 от Конституцията за международните договори. 2та насока е въвеждането на европейските норми в националното законодателство, където се появява проблем – не може да има универсални модели на правна с-ма, защото всяка страна има своите културни традиционни особености. Всички правносоциологически проучвания за момента са насочени към анализ на съотношението право на ЕС и национално право. В произведенията на българските възрожденци, както и в анализите на дейците на национално-освободителните движения съдържат интересни виждания, които имат пряко отношение към разглеждането на правото в неговия социален аспект. Иван хаджийски показва, че и Каравелов, Левси, З.Стоянов са демократи по своите убеждения и че поставят началото на 1 европейско мислене. В чисто научен аспект началото на социологията се поставя в началото на 20 век и края на 19 век от проф. Стефан Бобчев. Той анализира голямо анкетно проучване, организирано от самия него , което се отнася до правните възгледи на българите (1882г.). Д-р Вера Задарева през 1930г. прави 1то систематично проучване за проституцията. Под ръководството на проф. Ив. Кингел дружества, занимаващи се с правносоциални феномени. Бит и душевност на българския народ- “Всяко общество заслужава престъпници, които само е създало”- Хаджийски. Илия Янулов е 1ви представител на международна организация; 1ви директор на институт по социология, който бързо е закрит. През 1970г. у нас във Варна се провежда 7я конгрес по социология и на него присъства Робърт Ролф. Най-общо развитието на социологията у нас може да се раздели на 3 етапа: 1/ до освобождението 2/ от освобождението до края на 2та световна война 3/ след края на войната до наши дни Преди приемането на конституцията от 91г. и след приемането на конституцията от 91г. Самата правна с-ма се поставя на друга основа.</w:t>
      </w:r>
    </w:p>
    <w:p>
      <w:pPr>
        <w:pStyle w:val="Normal"/>
        <w:jc w:val="both"/>
        <w:rPr>
          <w:b/>
          <w:b/>
          <w:sz w:val="10"/>
          <w:szCs w:val="10"/>
        </w:rPr>
      </w:pPr>
      <w:r>
        <w:rPr>
          <w:b/>
          <w:sz w:val="10"/>
          <w:szCs w:val="10"/>
        </w:rPr>
      </w:r>
    </w:p>
    <w:p>
      <w:pPr>
        <w:pStyle w:val="Normal"/>
        <w:jc w:val="both"/>
        <w:rPr>
          <w:b/>
          <w:b/>
          <w:caps/>
          <w:sz w:val="10"/>
          <w:szCs w:val="10"/>
        </w:rPr>
      </w:pPr>
      <w:r>
        <w:rPr>
          <w:b/>
          <w:caps/>
          <w:sz w:val="10"/>
          <w:szCs w:val="10"/>
        </w:rPr>
        <w:t>15.Методика на регистрацията</w:t>
        <w:br/>
      </w:r>
      <w:r>
        <w:rPr>
          <w:sz w:val="10"/>
          <w:szCs w:val="10"/>
          <w:u w:val="single"/>
        </w:rPr>
        <w:t xml:space="preserve">Достоверност на информацията в </w:t>
      </w:r>
      <w:r>
        <w:rPr>
          <w:sz w:val="10"/>
          <w:szCs w:val="10"/>
        </w:rPr>
        <w:t xml:space="preserve">ЕПСИ Основен проблем при набирането на индивидуалната първична информация е проблемът за достоверността. Осигуряването и се осъществява както чрез прецизно разработената методика на извадката, така и чрез методиката на регистрацията, т.т. системата от подходи, начини и действия за събиране на индивидуалната първична информация. В емпиричното правно-социологическо изследване  вниманието се съсредоточава в/у личността, социалните групи, различните човешки множества. Човек заема основно място в сложната правна реалност, тъй като всички правоотношение се осъществяват не абстрактно, не въобще, а м/у различните правни субекти-физическите и юридическите лица. Ето защо в ЕПСИ се насочва към човека, към хората като главни източници на информация. При това предмет на изучаване могат да бъдат различни страни и елементи на човешката личност-потребностите и интересите, мислите и чувствата, постъпките и действията и т.н. Особено важно е  изучаването на личността от гледна точка на нейното място в различните социални групи, социални роли, които изпълнява, подчинението или противодействието на задължителните правни правила за поведение. Сложността на човешката личност е основната причина въпросът за достоверността на информацията да се поставя като един от важните проблеми при всяко ЕПСИ. </w:t>
      </w:r>
      <w:r>
        <w:rPr>
          <w:sz w:val="10"/>
          <w:szCs w:val="10"/>
          <w:u w:val="single"/>
        </w:rPr>
        <w:t xml:space="preserve">Методика на регистрация в ЕПСИ </w:t>
      </w:r>
      <w:r>
        <w:rPr>
          <w:sz w:val="10"/>
          <w:szCs w:val="10"/>
        </w:rPr>
        <w:t xml:space="preserve"> Под методика на регистрация най-общо се разбира съвкупността от конкретни методи, средства и процедури при ЕСИ за набиране на индивидуалната емпирична информация на терена и за осигуряване на нейната достоверност. В практиката за познати и утвърдени следните основни методи на регистрация, използвани в ЕПСИ: наблюдение; анкета; интервю; тест; изучаване на документи; социологически експеримент. </w:t>
      </w:r>
      <w:r>
        <w:rPr>
          <w:b/>
          <w:sz w:val="10"/>
          <w:szCs w:val="10"/>
        </w:rPr>
        <w:t>Наблюдението</w:t>
      </w:r>
      <w:r>
        <w:rPr>
          <w:sz w:val="10"/>
          <w:szCs w:val="10"/>
        </w:rPr>
        <w:t xml:space="preserve"> се смята за елементарен метод в ЕСИ.В теорията се посочва, че то трябва да се разграничава от понятието наблюдение в статистическата литература. Като метод на регистрация в ЕСИ наблюдението се отличава със някои характерни особености. Първата особеност е, че наблюдението е подчинено на определена изследователска цел. На второ място-данните от него се регистрират във въпросника. На трето място-информацията на наблюдението подлежи на проверка относно нейната достоверност. На четвърто място-информацията от наблюдението трябва да се пригоди за обработка с оглед на нейното по-нататъшно използване. Наблюдението може да бъде с участие и без участие. Предимствата на първия вид са безспорни. В правно-социологическите изследвания наблюдението е един от често прилаганите методи, който се използва както самостоятелно, така и в съчетание с други методи на регистрация. Един от най-често прилаганите методи на регистрацията е </w:t>
      </w:r>
      <w:r>
        <w:rPr>
          <w:b/>
          <w:sz w:val="10"/>
          <w:szCs w:val="10"/>
        </w:rPr>
        <w:t>анкетата</w:t>
      </w:r>
      <w:r>
        <w:rPr>
          <w:sz w:val="10"/>
          <w:szCs w:val="10"/>
        </w:rPr>
        <w:t xml:space="preserve">. Чрез този метод може да се набира разнообразна информация и затова е предпочитан в повечето изследвания. В литературата се прави разлика м/у пряка анкета и косвена анкета. При пряката анкета въпросникът се  попълва от изследваното лице, а при косвената -от анкетьора. </w:t>
      </w:r>
      <w:r>
        <w:rPr>
          <w:b/>
          <w:sz w:val="10"/>
          <w:szCs w:val="10"/>
        </w:rPr>
        <w:t>Интервюто</w:t>
      </w:r>
      <w:r>
        <w:rPr>
          <w:sz w:val="10"/>
          <w:szCs w:val="10"/>
        </w:rPr>
        <w:t xml:space="preserve"> също е един доста разпространените и често прилагани методи на регистрация. В ЕПСИ то се прилага почти в еднаква степен, както и анкетата. При интервюто се изисква много добра професионална подготовка на изследователския екип, предхождана разбира се, от добра подготовка на програмата и целите на изследването. В практиката се прави разлика м/у свободно, полусвободно и стандартно интервю. При свободното интервю предварително се определят въпросите, по които ще се набира информация, но те не се формулират строго и не се подреждат по определен ред. Полусвободното интервю се характеризира с това, че има предварително формулирани открити въпроси и в хода на интервюто не се излиза извън тези рамки. Стандартното интервю се характеризира с това, че въпросите са предварително формулирани, определена е и последователността на задаването и. Особено значение при интервюто има комуникацията м/у анкетьора и изследваното лице. </w:t>
      </w:r>
      <w:r>
        <w:rPr>
          <w:b/>
          <w:sz w:val="10"/>
          <w:szCs w:val="10"/>
        </w:rPr>
        <w:t xml:space="preserve">Тестът </w:t>
      </w:r>
      <w:r>
        <w:rPr>
          <w:sz w:val="10"/>
          <w:szCs w:val="10"/>
        </w:rPr>
        <w:t xml:space="preserve">е също така често използван метод на регистрация. В социологията той е по-скоро “привнесен” от психологията. В ЕСИ тестът се разглежда като конкретен метод на регистрация. Тестът обикновено се състои в задаване на определена задача на изследваното лице и от решаването и се съди за опр негови качества-усещания, възприятия, памет, интелигентност, чувство за тревожност, характер, темперамент, морални, религиозни нагласи, мотивираност на определено поведение и т.н. Тестът понякога се определя като стандартна експериментална ситуация, целта на която предизвиква опр поведение. На първо място-планомерно предизвиканото с опр диагностична цел на поведение е до голяма степен независимо от случайни фактори. На второ място- при теста се постига еднозначност на отношението м/у  индикаторите и техните значения. На трето място-съществува висока степен на надеждност на информацията, тъй като няма субективно влияние от страна на изследователя. </w:t>
      </w:r>
      <w:r>
        <w:rPr>
          <w:b/>
          <w:sz w:val="10"/>
          <w:szCs w:val="10"/>
        </w:rPr>
        <w:t xml:space="preserve">Изучаването на документи </w:t>
      </w:r>
      <w:r>
        <w:rPr>
          <w:sz w:val="10"/>
          <w:szCs w:val="10"/>
        </w:rPr>
        <w:t xml:space="preserve">е също основен метод на набиране на емперична информация. В ЕПСИ този метод има много широко приложение. В понятието документ тук се влага много по-широк смисъл от значението, което му се предава в юридическата практика. Разновидност на изучаването на документ е т.нар. анализ на съдържанието- метод широко използван в ЕПСИ. Тук за разлика от изучаването на документи се използват само писмени източници. В социологията на правото един от най-използваните методи е анализът на юридически документи, както и анализът на юридическа практика. В контекста на ЕСИ тези два вида анализи могат да е разглеждат като разновидност на методиката “анализ на документи”. Понятието документ тук се използва в широко негово значение като всеки вид документ, свързан с определен правен факт или имащ правно значение. Особено ценен е анализът на съдебната практика. И тук важи правилото, че става въпрос за конкретен метод на регистрация, а не за проучване на юридическата практик, характерна за всяко юридическо познание. </w:t>
      </w:r>
      <w:r>
        <w:rPr>
          <w:b/>
          <w:sz w:val="10"/>
          <w:szCs w:val="10"/>
        </w:rPr>
        <w:t>Социологическия експеримент</w:t>
      </w:r>
      <w:r>
        <w:rPr>
          <w:sz w:val="10"/>
          <w:szCs w:val="10"/>
        </w:rPr>
        <w:t xml:space="preserve"> е специфичен метод, използван в ЕСИ. Характерно за него е, че  той обикновено се прилага при изучаването на нови форми на обществени отношения, дейности, взаимовръзки и т.н., които могат съществено да променят  съществуващата социологическа структура или осн нейни елементи. В практиката ЕСИ различава два вида експерименти: естествен и математически, като втория вид  се използва по-рядко. </w:t>
      </w:r>
      <w:r>
        <w:rPr>
          <w:sz w:val="10"/>
          <w:szCs w:val="10"/>
          <w:u w:val="single"/>
        </w:rPr>
        <w:t xml:space="preserve">Специфика на емпиричния правно-социологически анализ </w:t>
      </w:r>
      <w:r>
        <w:rPr>
          <w:sz w:val="10"/>
          <w:szCs w:val="10"/>
        </w:rPr>
        <w:t>Последният етап от ЕПСИ е обработката на индивидуалната първична информация. При този процес се извършва преходът от индивидуална към съвкупна информация. По този начин тя става годна за теоретични обобщения и анализи. Всяко изследване предполага предварително определена цел, която определя и тематиката, и обхвата, и инструментариума на изследването. Естествено е събраната емпирична информация да се използва най-напред с оглед на поставената задача. Най-общо основните насоки на правно-социологическия анализ могат да се групират в следните основни направления: необходимост от правна регламентация на определен тип обществени отношения; състояние на действащото законодателство в дадена област; динамика на законодателството по области; ефективност на правната уредба; специфика на правните институции. Само по себе си емпиричното изследване е “надхвърляне” на тази рамка, но това не означава, че ЕСИ р просто “наслагване” на социологически понятия, методи и конкретен инструментариум в/у правната действителност. В този смисъл ЕСИ не бива да се разглежда като единствена отличителна х-ка на социологията на правото. Връзката теория-емпирика-теория получава своя завършен вид единствено и само при съчетаване на теорията и емпирията.</w:t>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t>14.Методика на извадката</w:t>
      </w:r>
    </w:p>
    <w:p>
      <w:pPr>
        <w:pStyle w:val="Normal"/>
        <w:jc w:val="both"/>
        <w:rPr/>
      </w:pPr>
      <w:r>
        <w:rPr>
          <w:sz w:val="10"/>
          <w:szCs w:val="10"/>
          <w:u w:val="single"/>
        </w:rPr>
        <w:t xml:space="preserve">Представителност и достоверност на информацията </w:t>
      </w:r>
      <w:r>
        <w:rPr>
          <w:sz w:val="10"/>
          <w:szCs w:val="10"/>
        </w:rPr>
        <w:t xml:space="preserve">След като е приключила подготовката и е съставен въпросникът следва да се реши въпросът за това, колко единици ще бъдат изследвани, с каква методика ще се подберат и какви ще бъдат методите на регистрация. Единиците на изследването образуват генерална съвкупност. Това са множество от обекти, обединени от някакъв общ признак. ЕСИ може да включва повече от една генерална съвкупност. Във всички случаи обаче тя трябва да е оптимално ограничена по същество, територия и време. В теорията на ЕСИ са разработени редица методи за осигуряване на представителност и достоверност на информацията без да е необходимо да се разпитват всички единици на генералната съвкупност. Това е т.нар. методика на извадката. Методиката на извадката е съвкупност от теоретични положения, принципи и правила, които се основават на статистиката и математиката и решават въпроса за представителността. Представителността е свойство, което една извадка може да придобие по отношение на изучаваната съвкупност в зависимост от начина на образуването и. Що се отнася до проблема за достоверността, то тук става въпрос за това дали регистрираната информация точно отразява действителността. Достоверността означава адекватна регистрация. Представителността и достоверността като качества на информацията са тясно свързани помежду си. Научността на информацията може да се постигне само ако представителната информация е и достоверна. И най-прецизната извадка губи смисъла си, ако събраната информация не отразява точно фактите от действителността, ако тя е невярна. </w:t>
      </w:r>
      <w:r>
        <w:rPr>
          <w:sz w:val="10"/>
          <w:szCs w:val="10"/>
          <w:u w:val="single"/>
        </w:rPr>
        <w:t>Изчерпателни извадкови изследвания</w:t>
      </w:r>
      <w:r>
        <w:rPr>
          <w:sz w:val="10"/>
          <w:szCs w:val="10"/>
        </w:rPr>
        <w:t xml:space="preserve"> Представителността е основна х-ка на всяко ЕСИ. Тя отразява степента на валидност на информацията..В ЕСИ осигуряването на представителност се осъществява или чрез изчерпателно изследване или чрез специална методика на подбора. При изчерпателните изследвания, както се вижда и от наименованието, се изследват всички единици на генералната съвкупност. При този вид изследвания проблемът за представителността отпада, тъй като извадката съвпада с генералната съвкупност. Поначало в ЕСИ много рядко се прибягва до изчерпателни изследвания. Причината е много елементарна-тези изследвания изискват много средства и време. Разбира се няма никакво основание да се отричат изчерпателните изследвания. Когато става въпрос за малко по обем  генерална съвкупност е препоръчително да се приложи този вид изследване. В теорията и практиката съществува един определен вид изследвания, наричани монографични или известни още като </w:t>
      </w:r>
      <w:r>
        <w:rPr>
          <w:sz w:val="10"/>
          <w:szCs w:val="10"/>
          <w:lang w:val="en-US"/>
        </w:rPr>
        <w:t>case</w:t>
      </w:r>
      <w:r>
        <w:rPr>
          <w:sz w:val="10"/>
          <w:szCs w:val="10"/>
        </w:rPr>
        <w:t xml:space="preserve"> </w:t>
      </w:r>
      <w:r>
        <w:rPr>
          <w:sz w:val="10"/>
          <w:szCs w:val="10"/>
          <w:lang w:val="en-US"/>
        </w:rPr>
        <w:t>study</w:t>
      </w:r>
      <w:r>
        <w:rPr>
          <w:sz w:val="10"/>
          <w:szCs w:val="10"/>
        </w:rPr>
        <w:t xml:space="preserve">.При тях се изучават отделни единици </w:t>
      </w:r>
    </w:p>
    <w:p>
      <w:pPr>
        <w:pStyle w:val="Normal"/>
        <w:jc w:val="both"/>
        <w:rPr/>
      </w:pPr>
      <w:r>
        <w:rPr>
          <w:sz w:val="10"/>
          <w:szCs w:val="10"/>
        </w:rPr>
        <w:t xml:space="preserve">или само една единица на генералната съвкупност. те се подбират топологично При тях предметът на изследване се изучава в детайли. В практиката на ЕСИ много по-разпространени са извадковите изследвания. При тях се изучава определена част от единиците на генералната съвкупност, която се нарича извадка. Съществуват различни класификации на извадковите изследвания, при които се прилага и различна методика на извадката. </w:t>
      </w:r>
      <w:r>
        <w:rPr>
          <w:b/>
          <w:sz w:val="10"/>
          <w:szCs w:val="10"/>
        </w:rPr>
        <w:t xml:space="preserve">Първият </w:t>
      </w:r>
      <w:r>
        <w:rPr>
          <w:sz w:val="10"/>
          <w:szCs w:val="10"/>
        </w:rPr>
        <w:t xml:space="preserve">вид са извадковите изследвания според отзовалите се. Обновено такива изследвания се организират от масмедиите. </w:t>
      </w:r>
      <w:r>
        <w:rPr>
          <w:b/>
          <w:sz w:val="10"/>
          <w:szCs w:val="10"/>
        </w:rPr>
        <w:t>Вторият</w:t>
      </w:r>
      <w:r>
        <w:rPr>
          <w:sz w:val="10"/>
          <w:szCs w:val="10"/>
        </w:rPr>
        <w:t xml:space="preserve"> вид изследвания са извадковите изследвания според достъпността. характерно за тях е, че генералната съвкупност е дефинирана качествено, т.е. знае се какви са точните признаци, притежавани от единиците на изследването. </w:t>
      </w:r>
      <w:r>
        <w:rPr>
          <w:b/>
          <w:sz w:val="10"/>
          <w:szCs w:val="10"/>
        </w:rPr>
        <w:t>Третият</w:t>
      </w:r>
      <w:r>
        <w:rPr>
          <w:sz w:val="10"/>
          <w:szCs w:val="10"/>
        </w:rPr>
        <w:t xml:space="preserve"> вид извадкови изследвания са типологичните изследвания. характерно при тях е, че единиците за изучаване се разделят на групи въз основа на някакви признаци. </w:t>
      </w:r>
      <w:r>
        <w:rPr>
          <w:b/>
          <w:sz w:val="10"/>
          <w:szCs w:val="10"/>
        </w:rPr>
        <w:t xml:space="preserve">Четвъртият </w:t>
      </w:r>
      <w:r>
        <w:rPr>
          <w:sz w:val="10"/>
          <w:szCs w:val="10"/>
        </w:rPr>
        <w:t xml:space="preserve">вид са извадковите изследвания по метода на квота. Характерна тяхна особеност е, че най-напред се изработва модел на извадката въз основа на определени признаци, съответстващи на реалната структура на генералната съвкупност. </w:t>
      </w:r>
      <w:r>
        <w:rPr>
          <w:sz w:val="10"/>
          <w:szCs w:val="10"/>
          <w:u w:val="single"/>
        </w:rPr>
        <w:t xml:space="preserve">Специфика на извадката на ЕПСИ </w:t>
      </w:r>
      <w:r>
        <w:rPr>
          <w:sz w:val="10"/>
          <w:szCs w:val="10"/>
        </w:rPr>
        <w:t xml:space="preserve"> Прецизното разработване на методиката на извадката изисква добра статистико-математическа подготовка. Тя е необходима на всеки автор на изследването, независимо, че при всяко ЕСИ се ползва квалифицирана помощ на статистици и математици. Има няколко специфични особености на методиката на извадката на ЕПСИ. На </w:t>
      </w:r>
      <w:r>
        <w:rPr>
          <w:b/>
          <w:sz w:val="10"/>
          <w:szCs w:val="10"/>
        </w:rPr>
        <w:t xml:space="preserve">първо </w:t>
      </w:r>
      <w:r>
        <w:rPr>
          <w:sz w:val="10"/>
          <w:szCs w:val="10"/>
        </w:rPr>
        <w:t xml:space="preserve">място следва да се посочи, че в емпирично правно-социологическо изследване могат и се прилагат както изчерпателните, така също и монографичните и извадковите изследвания. Изборът на методиката зависи най-вече от темата и програмата на изследването. Периодичните проучвания на общественото мнение по въпросите на законодателството, прилагането на правото, действието на различни титуляри на властта са част от съвременното демократично общество. Не случайно, че в почти всички европейски страни референдумите заемат все по-значимо място при решаване на въпроси от общонационално значение. В известен смисъл националните референдуми могат да се разглеждат като своеобразни изчерпателни изследвания, а местните-като разновидност на монографични изследвания. Разбира се не може да се поставя знак за равенство между ЕПСИ и двете посочени форми на допитване, но така или иначе общото м/у тях е очевидно. </w:t>
      </w:r>
      <w:r>
        <w:rPr>
          <w:b/>
          <w:sz w:val="10"/>
          <w:szCs w:val="10"/>
        </w:rPr>
        <w:t xml:space="preserve">Втората </w:t>
      </w:r>
      <w:r>
        <w:rPr>
          <w:sz w:val="10"/>
          <w:szCs w:val="10"/>
        </w:rPr>
        <w:t xml:space="preserve">особеност на ЕПСИ е, че голяма част от правните норми засягат различни категории лица и това налага едновременното включване в едно изследване на няколко генерални съвкупности. На </w:t>
      </w:r>
      <w:r>
        <w:rPr>
          <w:b/>
          <w:sz w:val="10"/>
          <w:szCs w:val="10"/>
        </w:rPr>
        <w:t>трето</w:t>
      </w:r>
      <w:r>
        <w:rPr>
          <w:sz w:val="10"/>
          <w:szCs w:val="10"/>
        </w:rPr>
        <w:t xml:space="preserve"> място-почти във всички правно-социологически изследвания и особено при извадковите изследвания като паралелни или контролни групи се включват юристи или лица, изтърпяващи наказанието “лишаване от свобода”.Това е доста специфичен елемент на ЕПСИ, който трайно присъства в съвременната методология на ЕСИ.</w:t>
      </w:r>
    </w:p>
    <w:p>
      <w:pPr>
        <w:pStyle w:val="Normal"/>
        <w:jc w:val="both"/>
        <w:rPr>
          <w:b/>
          <w:b/>
          <w:caps/>
          <w:sz w:val="10"/>
          <w:szCs w:val="10"/>
        </w:rPr>
      </w:pPr>
      <w:r>
        <w:rPr>
          <w:b/>
          <w:caps/>
          <w:sz w:val="10"/>
          <w:szCs w:val="10"/>
        </w:rPr>
      </w:r>
    </w:p>
    <w:p>
      <w:pPr>
        <w:pStyle w:val="Normal"/>
        <w:rPr>
          <w:sz w:val="10"/>
          <w:szCs w:val="10"/>
        </w:rPr>
      </w:pPr>
      <w:r>
        <w:rPr>
          <w:b/>
          <w:sz w:val="10"/>
          <w:szCs w:val="10"/>
        </w:rPr>
        <w:t>4.ПРАВНА СОЦИАЛИЗАЦИЯ И ПРАВНОРЕЛЕВАНТНО ПОВЕДЕНИЕ</w:t>
      </w:r>
    </w:p>
    <w:p>
      <w:pPr>
        <w:pStyle w:val="Normal"/>
        <w:jc w:val="both"/>
        <w:rPr/>
      </w:pPr>
      <w:r>
        <w:rPr>
          <w:sz w:val="10"/>
          <w:szCs w:val="10"/>
        </w:rPr>
        <w:t>От момента на раждането си човек попада в определена култура. В науката понятието ”култура”няма оценяващ, а описателен смисъл. Терминът идва от култиваре (лат. обработка на почва) т.е. означава преработка.! Още в древността понятието вкл.всичко онова,което е резултат от човешката дейност.Определение за култура-съвкупността от всички произведения на човешката дейност (материални и нематериални), ценностите и образците на поведение,предавани от поколения на поколения.! В понятието”култура”влизат моралните принципи и правните норми, но влизат и онези образци и форми на поведение, които са създадени в рамките на такива социални групи, за които е характерно т.нар. девиантно поведение (девиация означава отклонение).! Когато говорим за култура следва да правим разграничение м/у различните й правни проявни форми на 3 нива: ниво на обществото, ниво на отделните соц.групи в обществото,ниво на отделните личности.! Съществуват 4 основни групи механизми, чрез които културата, в това число и правната култура като част от нея, влияе в/у поведението в правната  сфера: 1/</w:t>
      </w:r>
      <w:r>
        <w:rPr>
          <w:sz w:val="10"/>
          <w:szCs w:val="10"/>
          <w:u w:val="single"/>
        </w:rPr>
        <w:t>социализация</w:t>
      </w:r>
      <w:r>
        <w:rPr>
          <w:sz w:val="10"/>
          <w:szCs w:val="10"/>
        </w:rPr>
        <w:t xml:space="preserve">-тя е онази част от влиянието на културата на индивида,която го подготвя за живот в обществото,учи го на поведение, съответстващо на утвърдените образци и норми и изгражда у него способността да играе определена социална роля. В процеса на социализация индивидът усвоява определен начини за задоволяване на биологичните желания, но социализацията не отстранява тези желания. В процеса на социализация индивидът усвоява определени навици, възприема определени норми на поведение и постепенно се научава да изпълнява различни социални роли т.е. понятието социална роля е пряк резултат от самата социализация. Това е поведението, което индивидът спазва в съответствие с очакванията на групата или на обществото. В този смисъл социализацията не може да има универсален х-р,а следователно за универсалност може да се говори само ако в различните общества се приемат такъв вид правни норми,които да са общовалидни за всички тези общества.! Най-важната част от социализацията е правната социализация, която представлява приспособяване на личността към действащите в обществото пр.норми.! Най-интензивно процесът на пр.социализиране се осъществява преди навършване на пълнолетие. Тогава ненавършилото пълнолетие лице получава определен обем от знания и постепенно изгражда на ниво индивидуално съзнание определено отношение към тези пр.норми,а това отношение мотивира решението му за поведение в правната сфера.! Ако в този период поради най-различни причини не е осъществен </w:t>
      </w:r>
    </w:p>
    <w:p>
      <w:pPr>
        <w:pStyle w:val="Normal"/>
        <w:jc w:val="both"/>
        <w:rPr/>
      </w:pPr>
      <w:r>
        <w:rPr>
          <w:sz w:val="10"/>
          <w:szCs w:val="10"/>
        </w:rPr>
        <w:t>процеса на социализация, се достига до т.нар.ранен криминален стадий,т.е.извършване на правонарушение или престъпление преди навършване на пълнолетие.Тук се различават 2 фази: 1.реактивен стадий – т.е. противоправното поведение е своеобразна реакция на личността към различни социални фактори (семейство, училище, лоши съседи…) и нарушаването на правната норма е резултат от такова негативно отношение. Ако този реактивен стадий бъде овладян чрез различни правни и извънправни механизми, е добре, но ако не бъде следва 2-рия стадии; 2.автономен стадий-самото противоправно поведение се обособява от първоначалния си мотив и се превръща в стил на поведение. Тогава личността никога не осъзнава вината.! Социализацията, и по-конкретно правната социализация,формира правното съзнание,което е свързващото звено м/у действащите правни разпоредби и конкретното поведение.! 2/</w:t>
      </w:r>
      <w:r>
        <w:rPr>
          <w:sz w:val="10"/>
          <w:szCs w:val="10"/>
          <w:u w:val="single"/>
        </w:rPr>
        <w:t>изграждане на с-ма от ценности</w:t>
      </w:r>
      <w:r>
        <w:rPr>
          <w:sz w:val="10"/>
          <w:szCs w:val="10"/>
        </w:rPr>
        <w:t>-поонятието „ценност” вкл.с-ма от идеи(схващания),конкретни материални или нематериални предмети, към които личността или соц-те групи изпитват уважение и им предават особено значение в своя живот.Изграждането на с-ма от ценности по 2 начина е свързано с правото: 1.самата пр.с-ма е своеобразна с-ма от ценности (договори, документи, декларации, конституция) 2.мястото на самото право в ценностната с-ма на личността; 3/</w:t>
      </w:r>
      <w:r>
        <w:rPr>
          <w:sz w:val="10"/>
          <w:szCs w:val="10"/>
          <w:u w:val="single"/>
        </w:rPr>
        <w:t>изграждане на определени образци и норми на поведение</w:t>
      </w:r>
      <w:r>
        <w:rPr>
          <w:sz w:val="10"/>
          <w:szCs w:val="10"/>
        </w:rPr>
        <w:t>-образецът на поведение е своеобразна схема,която ни помага да разберем чуждото поведение и да улесним другите в разгадаването на нашето поведение.Голяма част от образците на поведение в съвременното общество са поставени в определена рамка(формализирани) и естествено с най-висока степен на социализация са правните норми.! Тези 3 процеса са взаимно свързани. Най интензивно процесът на социализация се осъществява на равнището на социалните групи.</w:t>
      </w:r>
    </w:p>
    <w:p>
      <w:pPr>
        <w:pStyle w:val="Normal"/>
        <w:jc w:val="both"/>
        <w:rPr>
          <w:b/>
          <w:b/>
          <w:sz w:val="10"/>
          <w:szCs w:val="10"/>
        </w:rPr>
      </w:pPr>
      <w:r>
        <w:rPr>
          <w:b/>
          <w:sz w:val="10"/>
          <w:szCs w:val="10"/>
        </w:rPr>
      </w:r>
    </w:p>
    <w:p>
      <w:pPr>
        <w:pStyle w:val="Normal"/>
        <w:jc w:val="both"/>
        <w:rPr>
          <w:sz w:val="10"/>
          <w:szCs w:val="10"/>
        </w:rPr>
      </w:pPr>
      <w:r>
        <w:rPr>
          <w:b/>
          <w:sz w:val="10"/>
          <w:szCs w:val="10"/>
        </w:rPr>
        <w:t>5.СОЦИАЛНИ ГРУПИ И ПРАВНОРЕЛЕВАНТНО ПОВЕДЕНИЕ</w:t>
      </w:r>
    </w:p>
    <w:p>
      <w:pPr>
        <w:pStyle w:val="Normal"/>
        <w:jc w:val="both"/>
        <w:rPr/>
      </w:pPr>
      <w:r>
        <w:rPr>
          <w:sz w:val="10"/>
          <w:szCs w:val="10"/>
        </w:rPr>
        <w:t>Определение за соц.група-определено число от хора(най-малко 3 на бр.) м/у които съществува определена организирана с-ма от социални отношения, притежаващи определена с-ма от ценности и отделени от останалите човешки съвкупности, чрез ясно изразен принцип на самостоятелност.! М/у човешките множества (т.е. различните съвкупности от хора) и соц-та група има разлика,която се изразява в това, че за соц-та група може да се говори само ако са налице следните основни елемента: 1/пространствен контакт-човек забелязва хората,те също го забелязват и така се локализират във времето и в пространството. Без него не може да се сформира соц.група. 2/психологически контакт-най-често се изразява във формирането на чувството за”ние”; 3/социален контакт-изразява се в това, че всеки индивид заема определена позиция в групата, която се нарича социална роля и която следва очакванията на останалите членове на групата.;! По-късно се появяват още 2 необходими елемента: 4/</w:t>
      </w:r>
      <w:r>
        <w:rPr>
          <w:sz w:val="10"/>
          <w:szCs w:val="10"/>
          <w:u w:val="single"/>
        </w:rPr>
        <w:t>опр.с-ма от ценности по смисъла на който е определен в лекцията за ценности</w:t>
      </w:r>
      <w:r>
        <w:rPr>
          <w:sz w:val="10"/>
          <w:szCs w:val="10"/>
        </w:rPr>
        <w:t>-с-ма от ценности е характерна за всички соц.групи и е основния отличителен белег на всяка соц.група; 5/</w:t>
      </w:r>
      <w:r>
        <w:rPr>
          <w:sz w:val="10"/>
          <w:szCs w:val="10"/>
          <w:u w:val="single"/>
        </w:rPr>
        <w:t xml:space="preserve">наличието на определена организация </w:t>
      </w:r>
      <w:r>
        <w:rPr>
          <w:sz w:val="10"/>
          <w:szCs w:val="10"/>
        </w:rPr>
        <w:t xml:space="preserve">-тази организация може да бъде в различна степен организирана в зависимост от х-ра на групата т.е.всеки член на групата заема точно определена длъжност;! Причини, поради които различните отрасли на правото се интересуват от социалните групи: 1)правната социализация се осъществява най-интензивно на равнището на онази соц.група,с която индивидът се идентифицира най-силно; 2)соц-та група в много висока степен определя степента на конфронтизъм (поведение, съобразено с правните норми)! </w:t>
      </w:r>
    </w:p>
    <w:p>
      <w:pPr>
        <w:pStyle w:val="Normal"/>
        <w:jc w:val="both"/>
        <w:rPr>
          <w:sz w:val="10"/>
          <w:szCs w:val="10"/>
        </w:rPr>
      </w:pPr>
      <w:r>
        <w:rPr>
          <w:sz w:val="10"/>
          <w:szCs w:val="10"/>
        </w:rPr>
        <w:t xml:space="preserve">Експерименталната психология предоставя богат емпиричен материал,който трябва да се използва при вземането на правни решения, които да бъдат съобразени не само с достигнатата степен на обществено развитие,но и с нивото на общественото съзнание! Съществуват няколко критерия, въз основа на които става разграничение м/у соц-те групи: 1.вид на връзката; 2.продължителност; 3.големина; 4.начин на възникване; 5.степен на солидарност; ! Класифициране на групите според горните критерии: 1.-неформални групи(връзката има личен х-р) и формални групи (отношението на индивида към останалите членове на групата е резултат от отношението му към групата като цяло. Класически пример за такава група е политическата партия); 2.-групи с продължителност равна на физическото съществуване на нейните членове, групи, с по-голяма продължителност от самото физическо съществуване на нейните членове, и групи,създадени и съществуващи по конкретен повод(нар. се смесени,но те притежават всички характеристики на класическата соц.група например организираната престъпност); 3-малки(при тях е възможно установяването на пряк контакт,който обаче няма личен х-р напр. религиозната секта) и големи (те изискват посредници за установяване на контакти.)В .значителна част законодателството е насочено към големи соц.групи,като тази тенденция е контекста на европейското законодателство е доста нарушена т.е.особеностите на соц-те групи играят все по-голяма поря и европейското законодателство е ориентирано към регламентиране на правното положение на все по-малки соц.групи.Това е свързано с 2 момента от чисто законодателен план: изграждането на стереотипи и правна регламентация на някои нови права,които ако не бъдат балансирани пораждат т.нар. привилегии; 4.-първични(автоматично възникващи)(всеки човек от момента на раждането си става член на 1 или няколко соц.групи-сем-во,народ), и групи,възникващи на доброволен принцип(личността сама решава дали да стане член на дадена соц.група. Има групи, в които можеш да влезеш доброволно, но не и да излезеш доброволно пр.организираната престъпност); 5.-вътрешни(собствени) (критерият е доста субективен и се изразява в степента , в която се проявява чувството за солидарност към членовете на вътрешната група) и външни(чужди) групи;!! И в правото и в социологията се смята, че когато чувството за солидарност е развито, това е белег за група. Когато се прекрачат определени граници и степента на солидарност е извън нормалните граници се появява явлението ЕТНОЦЕНТРИЗЪМ- това е вид социологическа нагласа,изразяваща се в силно подчертаване на солидарността вътре в рамките на собствената група, по начин, изключващ всякакъв др.вид солидарност  с др.групи(фенове на футболни отбори). Така нар.футболно хулиганство е проява на форма на етноцентризъм, но не изразява точно неговата същност. Проявните му форми могат да бъдат различни, но най-често се изразява в пряка или непряка дискриминация на всички,които са различни и които не принадлежат към нашата собствена вътр.група.! Понятието етноцентризъм се появява за 1ви път през 1907г. Първите сериозни изследвания в тази насока са свързани с периода на 30-те години на 20в., малко преди и след 1вата и 2рата световна. война и със хитлеристката нацистка теория.! В науката се появява 1 интересно направление известно като „франкфуртска школа” с основни представители Ерих Фром, автор на книгата „Бягство от свободата” и Теодор Адорно, който е автор заедно с Фром на книгата „Авторитарната личност” – 1951г в Ню Йорк, в което произведение се създава специална скала за измерване на т.нар. етноцентрични нагласи на хората.!Различни са проявните форми на етноцентризма, но се свеждат до : авторитарна психологическа нагласа, силно подчиняване на власт, разделяне на нещата на черно и бяло, положително отн-е към санкциите,особено към смъртното наказание.! Етноцентризмът отново е модерен. Защо? От времето,когато излиза „Автор.лично” и започва да се говори за етноцентризъм се появяват много международни договори и други като най-значими са онези конвенции на ООН,които ограничават различнитете форми на етноцентризъм, слагайки ги в юридическа форма. Това са т.нар. универсални международни документи, които включват премахването на всякакви форми на дискриминация по пол, възраст, етническа принадлежност, вероизповедание и сексуална ориентация. </w:t>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p>
      <w:pPr>
        <w:pStyle w:val="Normal"/>
        <w:jc w:val="both"/>
        <w:rPr>
          <w:b/>
          <w:b/>
          <w:caps/>
          <w:sz w:val="10"/>
          <w:szCs w:val="10"/>
        </w:rPr>
      </w:pPr>
      <w:r>
        <w:rPr>
          <w:b/>
          <w:caps/>
          <w:sz w:val="10"/>
          <w:szCs w:val="10"/>
        </w:rPr>
      </w:r>
    </w:p>
    <w:sectPr>
      <w:type w:val="nextPage"/>
      <w:pgSz w:w="11906" w:h="16838"/>
      <w:pgMar w:left="720" w:right="720" w:header="0" w:top="720" w:footer="0" w:bottom="720" w:gutter="0"/>
      <w:pgNumType w:fmt="decimal"/>
      <w:cols w:num="4" w:space="130" w:equalWidth="true" w:sep="false"/>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0</TotalTime>
  <Application>LibreOffice/6.2.4.2.0$Linux_X86_64 LibreOffice_project/20$Build-2</Application>
  <Pages>3</Pages>
  <Words>10893</Words>
  <Characters>65951</Characters>
  <CharactersWithSpaces>77008</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2010-06-23T11:23:00Z</dcterms:created>
  <dc:creator>yaco</dc:creator>
  <dc:description/>
  <dc:language>en-US</dc:language>
  <cp:lastModifiedBy>Milenka</cp:lastModifiedBy>
  <dcterms:modified xsi:type="dcterms:W3CDTF">2010-06-23T11:23:00Z</dcterms:modified>
  <cp:revision>2</cp:revision>
  <dc:subject/>
  <dc:title/>
</cp:coreProperties>
</file>